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88164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12"/>
        <w:tblW w:w="0" w:type="auto"/>
        <w:tblInd w:w="123" w:type="dxa"/>
        <w:tblBorders>
          <w:top w:val="single" w:color="130C13" w:sz="6" w:space="0"/>
          <w:left w:val="single" w:color="130C13" w:sz="6" w:space="0"/>
          <w:bottom w:val="single" w:color="130C13" w:sz="6" w:space="0"/>
          <w:right w:val="single" w:color="130C13" w:sz="6" w:space="0"/>
          <w:insideH w:val="single" w:color="130C13" w:sz="6" w:space="0"/>
          <w:insideV w:val="single" w:color="130C13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5"/>
        <w:gridCol w:w="3101"/>
        <w:gridCol w:w="3120"/>
      </w:tblGrid>
      <w:tr w14:paraId="30F52090">
        <w:tblPrEx>
          <w:tblBorders>
            <w:top w:val="single" w:color="130C13" w:sz="6" w:space="0"/>
            <w:left w:val="single" w:color="130C13" w:sz="6" w:space="0"/>
            <w:bottom w:val="single" w:color="130C13" w:sz="6" w:space="0"/>
            <w:right w:val="single" w:color="130C13" w:sz="6" w:space="0"/>
            <w:insideH w:val="single" w:color="130C13" w:sz="6" w:space="0"/>
            <w:insideV w:val="single" w:color="130C13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1" w:hRule="atLeast"/>
        </w:trPr>
        <w:tc>
          <w:tcPr>
            <w:tcW w:w="3115" w:type="dxa"/>
          </w:tcPr>
          <w:p w14:paraId="485FC40D">
            <w:pPr>
              <w:pStyle w:val="211"/>
              <w:spacing w:line="319" w:lineRule="exact"/>
              <w:ind w:left="415" w:right="413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СОГЛАСОВАНО</w:t>
            </w:r>
          </w:p>
          <w:p w14:paraId="36ED2498">
            <w:pPr>
              <w:pStyle w:val="211"/>
              <w:ind w:left="377" w:right="355" w:hanging="12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Председатель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комитета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по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образованию</w:t>
            </w:r>
            <w:r>
              <w:rPr>
                <w:spacing w:val="18"/>
                <w:w w:val="105"/>
                <w:sz w:val="28"/>
              </w:rPr>
              <w:t xml:space="preserve"> </w:t>
            </w:r>
            <w:r>
              <w:rPr>
                <w:color w:val="0F0F0F"/>
                <w:w w:val="105"/>
                <w:sz w:val="28"/>
              </w:rPr>
              <w:t>МО</w:t>
            </w:r>
            <w:r>
              <w:rPr>
                <w:color w:val="0F0F0F"/>
                <w:spacing w:val="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Чарышский</w:t>
            </w:r>
            <w:r>
              <w:rPr>
                <w:spacing w:val="54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район</w:t>
            </w:r>
            <w:r>
              <w:rPr>
                <w:spacing w:val="-7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Алтайского</w:t>
            </w:r>
            <w:r>
              <w:rPr>
                <w:spacing w:val="3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края</w:t>
            </w:r>
          </w:p>
          <w:p w14:paraId="20CD62A4">
            <w:pPr>
              <w:pStyle w:val="211"/>
              <w:tabs>
                <w:tab w:val="left" w:pos="1377"/>
              </w:tabs>
              <w:spacing w:before="2" w:line="319" w:lineRule="exact"/>
              <w:ind w:left="131"/>
              <w:rPr>
                <w:sz w:val="28"/>
              </w:rPr>
            </w:pPr>
            <w:r>
              <w:rPr>
                <w:sz w:val="28"/>
                <w:u w:val="single" w:color="130C18"/>
              </w:rPr>
              <w:t xml:space="preserve"> </w:t>
            </w:r>
            <w:r>
              <w:rPr>
                <w:sz w:val="28"/>
                <w:u w:val="single" w:color="130C18"/>
              </w:rPr>
              <w:tab/>
            </w:r>
            <w:r>
              <w:rPr>
                <w:sz w:val="28"/>
                <w:u w:val="single" w:color="130C18"/>
              </w:rPr>
              <w:tab/>
            </w:r>
            <w:r>
              <w:rPr>
                <w:w w:val="105"/>
                <w:sz w:val="28"/>
              </w:rPr>
              <w:t>А.Н.</w:t>
            </w:r>
            <w:r>
              <w:rPr>
                <w:spacing w:val="-1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Митин</w:t>
            </w:r>
          </w:p>
          <w:p w14:paraId="55270657">
            <w:pPr>
              <w:pStyle w:val="211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«24»октября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  <w:tc>
          <w:tcPr>
            <w:tcW w:w="3101" w:type="dxa"/>
          </w:tcPr>
          <w:p w14:paraId="31CB6837">
            <w:pPr>
              <w:pStyle w:val="211"/>
              <w:ind w:left="722" w:right="690" w:firstLine="282"/>
              <w:rPr>
                <w:sz w:val="28"/>
              </w:rPr>
            </w:pPr>
            <w:r>
              <w:rPr>
                <w:w w:val="105"/>
                <w:sz w:val="28"/>
              </w:rPr>
              <w:t>Принято</w:t>
            </w:r>
            <w:r>
              <w:rPr>
                <w:spacing w:val="1"/>
                <w:w w:val="105"/>
                <w:sz w:val="28"/>
              </w:rPr>
              <w:t xml:space="preserve"> </w:t>
            </w:r>
            <w:r>
              <w:rPr>
                <w:color w:val="0C0C0C"/>
                <w:sz w:val="28"/>
              </w:rPr>
              <w:t>На</w:t>
            </w:r>
            <w:r>
              <w:rPr>
                <w:color w:val="0C0C0C"/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заседании</w:t>
            </w:r>
          </w:p>
          <w:p w14:paraId="46C207FD">
            <w:pPr>
              <w:pStyle w:val="211"/>
              <w:ind w:left="484" w:right="460" w:firstLine="1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педагогического</w:t>
            </w:r>
            <w:r>
              <w:rPr>
                <w:spacing w:val="-71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Совета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Іlротокол</w:t>
            </w:r>
            <w:r>
              <w:rPr>
                <w:spacing w:val="29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№3</w:t>
            </w:r>
            <w:r>
              <w:rPr>
                <w:spacing w:val="55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от</w:t>
            </w:r>
            <w:r>
              <w:rPr>
                <w:spacing w:val="-70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24.10.2024г.</w:t>
            </w:r>
          </w:p>
        </w:tc>
        <w:tc>
          <w:tcPr>
            <w:tcW w:w="3120" w:type="dxa"/>
          </w:tcPr>
          <w:p w14:paraId="11EA9AC0">
            <w:pPr>
              <w:pStyle w:val="211"/>
              <w:rPr>
                <w:sz w:val="22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page">
                    <wp:posOffset>257810</wp:posOffset>
                  </wp:positionH>
                  <wp:positionV relativeFrom="paragraph">
                    <wp:posOffset>26670</wp:posOffset>
                  </wp:positionV>
                  <wp:extent cx="1511935" cy="1420495"/>
                  <wp:effectExtent l="0" t="0" r="12065" b="8255"/>
                  <wp:wrapNone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808" cy="1420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79B9FC">
            <w:pPr>
              <w:pStyle w:val="211"/>
              <w:rPr>
                <w:sz w:val="22"/>
              </w:rPr>
            </w:pPr>
          </w:p>
          <w:p w14:paraId="457D52A9">
            <w:pPr>
              <w:pStyle w:val="211"/>
              <w:rPr>
                <w:sz w:val="22"/>
              </w:rPr>
            </w:pPr>
          </w:p>
          <w:p w14:paraId="43BFADCA">
            <w:pPr>
              <w:pStyle w:val="211"/>
              <w:spacing w:before="10"/>
              <w:rPr>
                <w:sz w:val="19"/>
              </w:rPr>
            </w:pPr>
          </w:p>
          <w:p w14:paraId="5A7CF709">
            <w:pPr>
              <w:pStyle w:val="211"/>
              <w:spacing w:line="280" w:lineRule="exact"/>
              <w:ind w:left="1493" w:right="1024"/>
              <w:jc w:val="center"/>
              <w:rPr>
                <w:rFonts w:hint="default" w:ascii="Palatino Linotype" w:hAnsi="Palatino Linotype"/>
                <w:sz w:val="22"/>
                <w:lang w:val="ru-RU"/>
              </w:rPr>
            </w:pPr>
            <w:r>
              <w:rPr>
                <w:rFonts w:ascii="Palatino Linotype" w:hAnsi="Palatino Linotype"/>
                <w:b/>
                <w:bCs/>
                <w:sz w:val="24"/>
                <w:szCs w:val="24"/>
                <w:lang w:val="ru-RU"/>
              </w:rPr>
              <w:t>овск</w:t>
            </w:r>
          </w:p>
          <w:p w14:paraId="651F9747">
            <w:pPr>
              <w:pStyle w:val="211"/>
              <w:spacing w:before="28" w:line="204" w:lineRule="auto"/>
              <w:ind w:left="928" w:right="680" w:firstLine="329"/>
              <w:rPr>
                <w:rFonts w:ascii="Palatino Linotype" w:hAnsi="Palatino Linotype"/>
                <w:sz w:val="28"/>
              </w:rPr>
            </w:pPr>
            <w:r>
              <w:rPr>
                <w:rFonts w:ascii="Palatino Linotype" w:hAnsi="Palatino Linotype"/>
                <w:spacing w:val="-4"/>
                <w:w w:val="95"/>
                <w:sz w:val="28"/>
              </w:rPr>
              <w:t>аз</w:t>
            </w:r>
            <w:r>
              <w:rPr>
                <w:rFonts w:ascii="Palatino Linotype" w:hAnsi="Palatino Linotype"/>
                <w:spacing w:val="-24"/>
                <w:w w:val="95"/>
                <w:sz w:val="28"/>
              </w:rPr>
              <w:t xml:space="preserve"> </w:t>
            </w:r>
            <w:r>
              <w:rPr>
                <w:rFonts w:ascii="Palatino Linotype" w:hAnsi="Palatino Linotype"/>
                <w:spacing w:val="-3"/>
                <w:w w:val="95"/>
                <w:sz w:val="28"/>
              </w:rPr>
              <w:t>№42</w:t>
            </w:r>
            <w:r>
              <w:rPr>
                <w:rFonts w:ascii="Palatino Linotype" w:hAnsi="Palatino Linotype"/>
                <w:spacing w:val="-63"/>
                <w:w w:val="95"/>
                <w:sz w:val="28"/>
              </w:rPr>
              <w:t xml:space="preserve"> </w:t>
            </w:r>
            <w:r>
              <w:rPr>
                <w:rFonts w:ascii="Palatino Linotype" w:hAnsi="Palatino Linotype"/>
                <w:color w:val="070707"/>
                <w:sz w:val="28"/>
              </w:rPr>
              <w:t>25.</w:t>
            </w:r>
            <w:r>
              <w:rPr>
                <w:rFonts w:ascii="Palatino Linotype" w:hAnsi="Palatino Linotype"/>
                <w:color w:val="070707"/>
                <w:spacing w:val="69"/>
                <w:sz w:val="28"/>
              </w:rPr>
              <w:t xml:space="preserve"> </w:t>
            </w:r>
            <w:r>
              <w:rPr>
                <w:rFonts w:ascii="Palatino Linotype" w:hAnsi="Palatino Linotype"/>
                <w:sz w:val="28"/>
              </w:rPr>
              <w:t>0.202</w:t>
            </w:r>
          </w:p>
        </w:tc>
      </w:tr>
    </w:tbl>
    <w:p w14:paraId="54CBE0E2">
      <w:pPr>
        <w:spacing w:before="0" w:line="240" w:lineRule="auto"/>
        <w:rPr>
          <w:sz w:val="20"/>
        </w:rPr>
      </w:pPr>
    </w:p>
    <w:p w14:paraId="10831852">
      <w:pPr>
        <w:spacing w:before="0" w:line="240" w:lineRule="auto"/>
        <w:rPr>
          <w:sz w:val="20"/>
        </w:rPr>
      </w:pPr>
    </w:p>
    <w:p w14:paraId="69FC8002">
      <w:pPr>
        <w:spacing w:before="0" w:line="240" w:lineRule="auto"/>
        <w:rPr>
          <w:sz w:val="20"/>
        </w:rPr>
      </w:pPr>
    </w:p>
    <w:p w14:paraId="48F232F3">
      <w:pPr>
        <w:spacing w:before="11" w:line="240" w:lineRule="auto"/>
        <w:rPr>
          <w:sz w:val="25"/>
        </w:rPr>
      </w:pPr>
    </w:p>
    <w:p w14:paraId="5760128D">
      <w:pPr>
        <w:pStyle w:val="27"/>
        <w:spacing w:before="87"/>
        <w:ind w:left="147" w:right="186"/>
        <w:jc w:val="center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ПРОГРАММА</w:t>
      </w:r>
      <w:r>
        <w:rPr>
          <w:rFonts w:ascii="Times New Roman" w:hAnsi="Times New Roman"/>
          <w:spacing w:val="2"/>
          <w:w w:val="105"/>
        </w:rPr>
        <w:t xml:space="preserve"> </w:t>
      </w:r>
      <w:r>
        <w:rPr>
          <w:rFonts w:ascii="Times New Roman" w:hAnsi="Times New Roman"/>
          <w:w w:val="105"/>
        </w:rPr>
        <w:t>РАЗВ</w:t>
      </w:r>
      <w:r>
        <w:rPr>
          <w:rFonts w:ascii="Times New Roman" w:hAnsi="Times New Roman"/>
          <w:w w:val="105"/>
          <w:lang w:val="ru-RU"/>
        </w:rPr>
        <w:t>И</w:t>
      </w:r>
      <w:r>
        <w:rPr>
          <w:rFonts w:ascii="Times New Roman" w:hAnsi="Times New Roman"/>
          <w:w w:val="105"/>
        </w:rPr>
        <w:t>ТИЯ</w:t>
      </w:r>
    </w:p>
    <w:p w14:paraId="012B5FE8">
      <w:pPr>
        <w:spacing w:before="185" w:line="387" w:lineRule="exact"/>
        <w:ind w:left="152" w:right="186" w:firstLine="0"/>
        <w:jc w:val="center"/>
        <w:rPr>
          <w:rFonts w:ascii="Palatino Linotype" w:hAnsi="Palatino Linotype"/>
          <w:sz w:val="29"/>
        </w:rPr>
      </w:pPr>
      <w:r>
        <w:rPr>
          <w:rFonts w:ascii="Palatino Linotype" w:hAnsi="Palatino Linotype"/>
          <w:w w:val="105"/>
          <w:sz w:val="29"/>
        </w:rPr>
        <w:t>Муниципального</w:t>
      </w:r>
      <w:r>
        <w:rPr>
          <w:rFonts w:ascii="Palatino Linotype" w:hAnsi="Palatino Linotype"/>
          <w:spacing w:val="-5"/>
          <w:w w:val="105"/>
          <w:sz w:val="29"/>
        </w:rPr>
        <w:t xml:space="preserve"> </w:t>
      </w:r>
      <w:r>
        <w:rPr>
          <w:rFonts w:ascii="Palatino Linotype" w:hAnsi="Palatino Linotype"/>
          <w:w w:val="105"/>
          <w:sz w:val="29"/>
        </w:rPr>
        <w:t>казенного</w:t>
      </w:r>
      <w:r>
        <w:rPr>
          <w:rFonts w:ascii="Palatino Linotype" w:hAnsi="Palatino Linotype"/>
          <w:spacing w:val="16"/>
          <w:w w:val="105"/>
          <w:sz w:val="29"/>
        </w:rPr>
        <w:t xml:space="preserve"> </w:t>
      </w:r>
      <w:r>
        <w:rPr>
          <w:rFonts w:ascii="Palatino Linotype" w:hAnsi="Palatino Linotype"/>
          <w:w w:val="105"/>
          <w:sz w:val="29"/>
        </w:rPr>
        <w:t>общеобразовательного</w:t>
      </w:r>
      <w:r>
        <w:rPr>
          <w:rFonts w:ascii="Palatino Linotype" w:hAnsi="Palatino Linotype"/>
          <w:spacing w:val="2"/>
          <w:w w:val="105"/>
          <w:sz w:val="29"/>
        </w:rPr>
        <w:t xml:space="preserve"> </w:t>
      </w:r>
      <w:r>
        <w:rPr>
          <w:rFonts w:ascii="Palatino Linotype" w:hAnsi="Palatino Linotype"/>
          <w:w w:val="105"/>
          <w:sz w:val="29"/>
        </w:rPr>
        <w:t>учреждения</w:t>
      </w:r>
    </w:p>
    <w:p w14:paraId="1991294A">
      <w:pPr>
        <w:pStyle w:val="27"/>
        <w:spacing w:line="414" w:lineRule="exact"/>
        <w:ind w:left="1115" w:right="1140"/>
        <w:jc w:val="center"/>
      </w:pPr>
      <w:r>
        <w:t>«Маякская</w:t>
      </w:r>
      <w:r>
        <w:rPr>
          <w:spacing w:val="22"/>
        </w:rPr>
        <w:t xml:space="preserve"> </w:t>
      </w:r>
      <w:r>
        <w:t>средняя</w:t>
      </w:r>
      <w:r>
        <w:rPr>
          <w:spacing w:val="22"/>
        </w:rPr>
        <w:t xml:space="preserve"> </w:t>
      </w:r>
      <w:r>
        <w:t>общеобразовательная</w:t>
      </w:r>
      <w:r>
        <w:rPr>
          <w:spacing w:val="-4"/>
        </w:rPr>
        <w:t xml:space="preserve"> </w:t>
      </w:r>
      <w:r>
        <w:t>школа»</w:t>
      </w:r>
    </w:p>
    <w:p w14:paraId="2411D1D3">
      <w:pPr>
        <w:pStyle w:val="27"/>
        <w:spacing w:before="175"/>
        <w:ind w:left="152" w:right="17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color w:val="161616"/>
        </w:rPr>
        <w:t>2024</w:t>
      </w:r>
      <w:r>
        <w:rPr>
          <w:rFonts w:ascii="Times New Roman" w:hAnsi="Times New Roman"/>
          <w:color w:val="161616"/>
          <w:spacing w:val="4"/>
        </w:rPr>
        <w:t xml:space="preserve"> </w:t>
      </w:r>
      <w:r>
        <w:rPr>
          <w:rFonts w:ascii="Times New Roman" w:hAnsi="Times New Roman"/>
          <w:color w:val="00001D"/>
          <w:w w:val="90"/>
        </w:rPr>
        <w:t>—</w:t>
      </w:r>
      <w:r>
        <w:rPr>
          <w:rFonts w:ascii="Times New Roman" w:hAnsi="Times New Roman"/>
          <w:color w:val="00001D"/>
          <w:spacing w:val="7"/>
          <w:w w:val="90"/>
        </w:rPr>
        <w:t xml:space="preserve"> </w:t>
      </w:r>
      <w:r>
        <w:rPr>
          <w:rFonts w:ascii="Times New Roman" w:hAnsi="Times New Roman"/>
        </w:rPr>
        <w:t>2027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годы</w:t>
      </w:r>
    </w:p>
    <w:p w14:paraId="1609050B">
      <w:pPr>
        <w:spacing w:before="0" w:line="240" w:lineRule="auto"/>
        <w:rPr>
          <w:sz w:val="34"/>
        </w:rPr>
      </w:pPr>
    </w:p>
    <w:p w14:paraId="68CB3990">
      <w:pPr>
        <w:spacing w:before="0" w:line="240" w:lineRule="auto"/>
        <w:rPr>
          <w:sz w:val="34"/>
        </w:rPr>
      </w:pPr>
    </w:p>
    <w:p w14:paraId="2ED0F75C">
      <w:pPr>
        <w:spacing w:before="0" w:line="240" w:lineRule="auto"/>
        <w:rPr>
          <w:sz w:val="34"/>
        </w:rPr>
      </w:pPr>
      <w:bookmarkStart w:id="0" w:name="_GoBack"/>
      <w:bookmarkEnd w:id="0"/>
    </w:p>
    <w:p w14:paraId="5C2BD960">
      <w:pPr>
        <w:spacing w:before="0" w:line="240" w:lineRule="auto"/>
        <w:rPr>
          <w:sz w:val="34"/>
        </w:rPr>
      </w:pPr>
    </w:p>
    <w:p w14:paraId="1F905A93">
      <w:pPr>
        <w:spacing w:before="0" w:line="240" w:lineRule="auto"/>
        <w:rPr>
          <w:sz w:val="34"/>
        </w:rPr>
      </w:pPr>
    </w:p>
    <w:p w14:paraId="0C1AA65A">
      <w:pPr>
        <w:spacing w:before="0" w:line="240" w:lineRule="auto"/>
        <w:rPr>
          <w:sz w:val="34"/>
        </w:rPr>
      </w:pPr>
    </w:p>
    <w:p w14:paraId="38F20541">
      <w:pPr>
        <w:spacing w:before="0" w:line="240" w:lineRule="auto"/>
        <w:rPr>
          <w:sz w:val="34"/>
        </w:rPr>
      </w:pPr>
    </w:p>
    <w:p w14:paraId="7C9BBDAF">
      <w:pPr>
        <w:spacing w:before="0" w:line="240" w:lineRule="auto"/>
        <w:rPr>
          <w:sz w:val="34"/>
        </w:rPr>
      </w:pPr>
    </w:p>
    <w:p w14:paraId="78F9FFE9">
      <w:pPr>
        <w:spacing w:before="0" w:line="240" w:lineRule="auto"/>
        <w:rPr>
          <w:sz w:val="34"/>
        </w:rPr>
      </w:pPr>
    </w:p>
    <w:p w14:paraId="738E56E8">
      <w:pPr>
        <w:spacing w:before="0" w:line="240" w:lineRule="auto"/>
        <w:rPr>
          <w:sz w:val="34"/>
        </w:rPr>
      </w:pPr>
    </w:p>
    <w:p w14:paraId="52E2C36A">
      <w:pPr>
        <w:spacing w:before="0" w:line="240" w:lineRule="auto"/>
        <w:rPr>
          <w:sz w:val="34"/>
        </w:rPr>
      </w:pPr>
    </w:p>
    <w:p w14:paraId="4C6DE77F">
      <w:pPr>
        <w:spacing w:before="0" w:line="240" w:lineRule="auto"/>
        <w:rPr>
          <w:sz w:val="34"/>
        </w:rPr>
      </w:pPr>
    </w:p>
    <w:p w14:paraId="13FA4ADD">
      <w:pPr>
        <w:spacing w:before="1"/>
        <w:ind w:right="186"/>
        <w:jc w:val="center"/>
        <w:rPr>
          <w:sz w:val="27"/>
        </w:rPr>
      </w:pPr>
      <w:r>
        <w:rPr>
          <w:w w:val="110"/>
          <w:sz w:val="27"/>
        </w:rPr>
        <w:t>с.</w:t>
      </w:r>
      <w:r>
        <w:rPr>
          <w:spacing w:val="-12"/>
          <w:w w:val="110"/>
          <w:sz w:val="27"/>
        </w:rPr>
        <w:t xml:space="preserve"> </w:t>
      </w:r>
      <w:r>
        <w:rPr>
          <w:w w:val="110"/>
          <w:sz w:val="27"/>
        </w:rPr>
        <w:t>Маяк,</w:t>
      </w:r>
      <w:r>
        <w:rPr>
          <w:spacing w:val="-12"/>
          <w:w w:val="110"/>
          <w:sz w:val="27"/>
        </w:rPr>
        <w:t xml:space="preserve"> </w:t>
      </w:r>
      <w:r>
        <w:rPr>
          <w:w w:val="110"/>
          <w:sz w:val="27"/>
        </w:rPr>
        <w:t>2024</w:t>
      </w:r>
    </w:p>
    <w:p w14:paraId="2CDC0C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A655B92">
      <w:pPr>
        <w:pStyle w:val="65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 Программы развития</w:t>
      </w:r>
    </w:p>
    <w:p w14:paraId="6064642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9271"/>
      </w:tblGrid>
      <w:tr w14:paraId="56382B6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275B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183D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14:paraId="09ABEAE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9189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0C83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«Маякская средняя общеобразовательная школа»</w:t>
            </w:r>
          </w:p>
        </w:tc>
      </w:tr>
      <w:tr w14:paraId="793BCFD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C65EF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4233C">
            <w:pPr>
              <w:pStyle w:val="211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 xml:space="preserve"> Федеральныйзакон«ОбобразованиивРоссийскойФедерации»от 29.12.2012 №273-ФЗ</w:t>
            </w:r>
          </w:p>
          <w:p w14:paraId="248250FA">
            <w:pPr>
              <w:pStyle w:val="211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line="294" w:lineRule="exact"/>
              <w:rPr>
                <w:sz w:val="24"/>
              </w:rPr>
            </w:pPr>
            <w:r>
              <w:rPr>
                <w:sz w:val="24"/>
              </w:rPr>
              <w:t>УказПрезидентаРоссийскойФедерацииот02.07.2021</w:t>
            </w:r>
          </w:p>
          <w:p w14:paraId="6E5B72B4">
            <w:pPr>
              <w:pStyle w:val="211"/>
              <w:ind w:left="724" w:right="840"/>
              <w:rPr>
                <w:sz w:val="24"/>
              </w:rPr>
            </w:pPr>
            <w:r>
              <w:rPr>
                <w:sz w:val="24"/>
              </w:rPr>
              <w:t>№ 400 «О Стратегии национальной безопасностиРоссийскойФедерации»</w:t>
            </w:r>
          </w:p>
          <w:p w14:paraId="2EDC9CD1">
            <w:pPr>
              <w:pStyle w:val="211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УказПрезидентаРоссийскойФедерацииот21.07.2020</w:t>
            </w:r>
          </w:p>
          <w:p w14:paraId="6B59EE31">
            <w:pPr>
              <w:pStyle w:val="211"/>
              <w:ind w:left="724" w:right="492"/>
              <w:rPr>
                <w:sz w:val="24"/>
              </w:rPr>
            </w:pPr>
            <w:r>
              <w:rPr>
                <w:sz w:val="24"/>
              </w:rPr>
              <w:t>№ 474 «О национальных целях развития РоссийскойФедерациинапериод до 2030 года»</w:t>
            </w:r>
          </w:p>
          <w:p w14:paraId="73E1A56F">
            <w:pPr>
              <w:pStyle w:val="211"/>
              <w:numPr>
                <w:ilvl w:val="0"/>
                <w:numId w:val="2"/>
              </w:numPr>
              <w:tabs>
                <w:tab w:val="left" w:pos="725"/>
              </w:tabs>
              <w:spacing w:before="1"/>
              <w:ind w:right="-15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проект«Образование»,утвержденныйпрезидиумомСоветаприПрезидентеРоссийскойФедерациипостратегическомуразвитиюинациональнымпроектам(протоколот17.12.2020№14)</w:t>
            </w:r>
          </w:p>
          <w:p w14:paraId="1BDAFDD7">
            <w:pPr>
              <w:pStyle w:val="211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ind w:right="334"/>
              <w:rPr>
                <w:sz w:val="24"/>
              </w:rPr>
            </w:pPr>
            <w:r>
              <w:rPr>
                <w:sz w:val="24"/>
              </w:rPr>
              <w:t>Паспорт национального проекта «Образование» (утв.Президиумом Совета при Президенте РФ постратегическомуразвитиюинациональнымпроектам,протоколот 03.09.2018г. №10)</w:t>
            </w:r>
          </w:p>
          <w:p w14:paraId="09ED2001">
            <w:pPr>
              <w:pStyle w:val="211"/>
              <w:numPr>
                <w:ilvl w:val="0"/>
                <w:numId w:val="2"/>
              </w:numPr>
              <w:tabs>
                <w:tab w:val="left" w:pos="724"/>
                <w:tab w:val="left" w:pos="725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Методическиерекомендациипореализациипроекта</w:t>
            </w:r>
          </w:p>
          <w:p w14:paraId="38D6D249">
            <w:pPr>
              <w:pStyle w:val="211"/>
              <w:ind w:left="724" w:right="57"/>
              <w:jc w:val="both"/>
              <w:rPr>
                <w:sz w:val="24"/>
              </w:rPr>
            </w:pPr>
            <w:r>
              <w:rPr>
                <w:sz w:val="24"/>
              </w:rPr>
              <w:t>«ШколаМинпросвещенияРоссии»Министерствапросвещения Российской Федерации ФГБНУ «ИнститутуправленияобразованиемРоссийскойакадемииобразования»2022г.</w:t>
            </w:r>
          </w:p>
          <w:p w14:paraId="43443BAB">
            <w:pPr>
              <w:pStyle w:val="211"/>
              <w:numPr>
                <w:ilvl w:val="0"/>
                <w:numId w:val="2"/>
              </w:numPr>
              <w:tabs>
                <w:tab w:val="left" w:pos="724"/>
                <w:tab w:val="left" w:pos="725"/>
                <w:tab w:val="left" w:pos="2249"/>
                <w:tab w:val="left" w:pos="3557"/>
                <w:tab w:val="left" w:pos="5240"/>
              </w:tabs>
              <w:spacing w:before="1" w:line="237" w:lineRule="auto"/>
              <w:ind w:right="55"/>
              <w:rPr>
                <w:sz w:val="24"/>
              </w:rPr>
            </w:pPr>
            <w:r>
              <w:rPr>
                <w:sz w:val="24"/>
              </w:rPr>
              <w:t>Концепция проекта «Школа Минпросвещения России»(поддержена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Коллегией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просвещения</w:t>
            </w:r>
            <w:r>
              <w:rPr>
                <w:sz w:val="24"/>
              </w:rPr>
              <w:t>РоссийскойФедерации,протоколот8апреля2022г.</w:t>
            </w:r>
          </w:p>
          <w:p w14:paraId="4FCA4512">
            <w:pPr>
              <w:pStyle w:val="211"/>
              <w:spacing w:before="3"/>
              <w:ind w:left="724"/>
              <w:rPr>
                <w:sz w:val="24"/>
              </w:rPr>
            </w:pPr>
            <w:r>
              <w:rPr>
                <w:sz w:val="24"/>
              </w:rPr>
              <w:t>№ПК-1вн)</w:t>
            </w:r>
          </w:p>
          <w:p w14:paraId="7D5A2840">
            <w:pPr>
              <w:pStyle w:val="211"/>
              <w:numPr>
                <w:ilvl w:val="0"/>
                <w:numId w:val="2"/>
              </w:numPr>
              <w:tabs>
                <w:tab w:val="left" w:pos="725"/>
              </w:tabs>
              <w:spacing w:before="5" w:line="237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Стратегия развития воспитания в РФ на период до 2025года(утвержденараспоряжениемПравительстваот29.05.2015 №996р)</w:t>
            </w:r>
          </w:p>
          <w:p w14:paraId="14DD86D0">
            <w:pPr>
              <w:pStyle w:val="211"/>
              <w:numPr>
                <w:ilvl w:val="0"/>
                <w:numId w:val="2"/>
              </w:numPr>
              <w:tabs>
                <w:tab w:val="left" w:pos="725"/>
              </w:tabs>
              <w:spacing w:before="5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Концепцияразвитиядополнительногообразованиядетейдо2030года(утвержденараспоряжениемПравительства Российской Федерации от 31 марта 2022г.№678-р)</w:t>
            </w:r>
          </w:p>
          <w:p w14:paraId="3D32BAA4">
            <w:pPr>
              <w:pStyle w:val="211"/>
              <w:numPr>
                <w:ilvl w:val="0"/>
                <w:numId w:val="2"/>
              </w:numPr>
              <w:tabs>
                <w:tab w:val="left" w:pos="725"/>
              </w:tabs>
              <w:spacing w:before="4" w:line="237" w:lineRule="auto"/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СтратегияразвитияинформационногообществавРоссийской Федерации на 2017–2030 годы (утвержденаУказомПрезидентаот09.05.2017 №203)</w:t>
            </w:r>
          </w:p>
          <w:p w14:paraId="1614327D">
            <w:pPr>
              <w:pStyle w:val="211"/>
              <w:numPr>
                <w:ilvl w:val="0"/>
                <w:numId w:val="2"/>
              </w:numPr>
              <w:tabs>
                <w:tab w:val="left" w:pos="724"/>
                <w:tab w:val="left" w:pos="725"/>
                <w:tab w:val="left" w:pos="1837"/>
                <w:tab w:val="left" w:pos="3672"/>
                <w:tab w:val="left" w:pos="5396"/>
              </w:tabs>
              <w:spacing w:before="5"/>
              <w:ind w:right="5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Министерства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z w:val="24"/>
              </w:rPr>
              <w:t>Федерацииот31.05.2021№286"Обутверждениифедерального образовательного стандарта начальногообщегообразования"</w:t>
            </w:r>
          </w:p>
          <w:p w14:paraId="57B38A41">
            <w:pPr>
              <w:pStyle w:val="211"/>
              <w:numPr>
                <w:ilvl w:val="0"/>
                <w:numId w:val="2"/>
              </w:numPr>
              <w:tabs>
                <w:tab w:val="left" w:pos="725"/>
                <w:tab w:val="left" w:pos="2715"/>
                <w:tab w:val="left" w:pos="4773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РоссийскойФедерацииот19декабря2014г.№1598«Обутверждении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федерального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  <w:r>
              <w:rPr>
                <w:sz w:val="24"/>
              </w:rPr>
              <w:t>образовательногостандартаначальногообщегообразованияобучающихсясограниченнымивозможностямиздоровья»</w:t>
            </w:r>
          </w:p>
          <w:p w14:paraId="5CF5E12D">
            <w:pPr>
              <w:pStyle w:val="211"/>
              <w:numPr>
                <w:ilvl w:val="0"/>
                <w:numId w:val="2"/>
              </w:numPr>
              <w:tabs>
                <w:tab w:val="left" w:pos="725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ПриказМинпросвещенияРоссииот24.11.2022г.№1023"Обутверждениифедеральнойадаптированнойобразовательнойпрограммыначальногообщегообразованиядляобучающихсясограниченнымивозможностямиздоровья"</w:t>
            </w:r>
          </w:p>
          <w:p w14:paraId="79C07C6E">
            <w:pPr>
              <w:pStyle w:val="211"/>
              <w:numPr>
                <w:ilvl w:val="0"/>
                <w:numId w:val="2"/>
              </w:numPr>
              <w:tabs>
                <w:tab w:val="left" w:pos="725"/>
              </w:tabs>
              <w:ind w:right="796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РоссийскойФедерацииот31.05.2021№287"Обутверждении</w:t>
            </w:r>
          </w:p>
          <w:p w14:paraId="3B2674DE">
            <w:pPr>
              <w:pStyle w:val="211"/>
              <w:ind w:left="724" w:right="4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 образовательного стандарта основногообщегообразования"</w:t>
            </w:r>
          </w:p>
          <w:p w14:paraId="1677944E">
            <w:pPr>
              <w:pStyle w:val="211"/>
              <w:numPr>
                <w:ilvl w:val="0"/>
                <w:numId w:val="2"/>
              </w:numPr>
              <w:tabs>
                <w:tab w:val="left" w:pos="725"/>
              </w:tabs>
              <w:spacing w:line="237" w:lineRule="auto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Приказ Министерства образования и науки Российскойот19декабря2014г.№1599«Обутверждении</w:t>
            </w:r>
          </w:p>
          <w:p w14:paraId="6F0D18B3">
            <w:pPr>
              <w:pStyle w:val="211"/>
              <w:ind w:left="724" w:right="196"/>
              <w:jc w:val="both"/>
              <w:rPr>
                <w:sz w:val="24"/>
              </w:rPr>
            </w:pPr>
            <w:r>
              <w:rPr>
                <w:sz w:val="24"/>
              </w:rPr>
              <w:t>федеральногогосударственногообразовательногостандартаобразованияобучающихсясумственнойотсталостью(интеллектуальныминарушениями)»</w:t>
            </w:r>
          </w:p>
          <w:p w14:paraId="6BEA0FCE">
            <w:pPr>
              <w:pStyle w:val="211"/>
              <w:numPr>
                <w:ilvl w:val="0"/>
                <w:numId w:val="2"/>
              </w:numPr>
              <w:tabs>
                <w:tab w:val="left" w:pos="725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ПриказМинистерствапросвещенияРоссийскойФедерацииот18.05.2023№370“Обутверждениифедеральнойобразовательнойпрограммыосновногообщегообразования”(Зарегистрирован12.07.2023)</w:t>
            </w:r>
          </w:p>
          <w:p w14:paraId="6EA71D99">
            <w:pPr>
              <w:pStyle w:val="211"/>
              <w:numPr>
                <w:ilvl w:val="0"/>
                <w:numId w:val="2"/>
              </w:numPr>
              <w:tabs>
                <w:tab w:val="left" w:pos="725"/>
              </w:tabs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>ПриказМинпросвещенияРоссииот24.11.2022г.№1025"Обутверждениифедеральнойадаптированнойобразовательнойпрограммыосновногообщегообразованиядляобучающихсясограниченными</w:t>
            </w:r>
          </w:p>
          <w:p w14:paraId="42813F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возможностямиздоровья"</w:t>
            </w:r>
          </w:p>
        </w:tc>
      </w:tr>
      <w:tr w14:paraId="2CDA5C5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8B845A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61793">
            <w:pPr>
              <w:pStyle w:val="211"/>
              <w:tabs>
                <w:tab w:val="left" w:pos="1421"/>
                <w:tab w:val="left" w:pos="1422"/>
                <w:tab w:val="left" w:pos="2024"/>
                <w:tab w:val="left" w:pos="2573"/>
                <w:tab w:val="left" w:pos="4104"/>
                <w:tab w:val="left" w:pos="4878"/>
              </w:tabs>
              <w:ind w:left="727" w:right="269"/>
              <w:jc w:val="both"/>
              <w:rPr>
                <w:sz w:val="24"/>
              </w:rPr>
            </w:pPr>
            <w:r>
              <w:rPr>
                <w:sz w:val="24"/>
              </w:rPr>
              <w:t>Созданиеравныхусловийдляполучениякаждымобучающимсядоступногокачественногообразованияиобеспеченияединогообразовательногопространствадлякаждогообучающегосячерезформированиеблагоприятногошкольногоклимата,развитие современной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здоровьесберегающеймотивирующейобразовательнойивоспитывающейсреды,активизациюучебной,интеллектуальной,творческой,профориентационнойисоциальнойдеятельности,</w:t>
            </w:r>
            <w:r>
              <w:rPr>
                <w:spacing w:val="-1"/>
                <w:sz w:val="24"/>
              </w:rPr>
              <w:t>направленных,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 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z w:val="24"/>
              </w:rPr>
              <w:t>национальнойидентичности,традиционныхдуховно-</w:t>
            </w:r>
          </w:p>
          <w:p w14:paraId="5C4C06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нравственныхценностей,сохранениеобразовательного суверенитетастраны.</w:t>
            </w:r>
          </w:p>
        </w:tc>
      </w:tr>
      <w:tr w14:paraId="6667582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74FC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EC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1.Проведение самодиагностики образовательной организации, определение уровня соответствия модели «Школа Минпросвещения России»</w:t>
            </w:r>
          </w:p>
          <w:p w14:paraId="4B1F3D2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2.Управленческий анализ и проектирование условий перехода на следующий уровень соответствия модели «Школа Минпросвещения России».</w:t>
            </w:r>
          </w:p>
          <w:p w14:paraId="0E46FC7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3.Описание условий перехода на следующий уровень соответствия  модели«Школа Минпросвещения России» с учетом 8 магистральных направлений развития</w:t>
            </w:r>
          </w:p>
          <w:p w14:paraId="65DB98F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1) Знание: качество и объективность</w:t>
            </w:r>
          </w:p>
          <w:p w14:paraId="267804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2)Воспитание</w:t>
            </w:r>
          </w:p>
          <w:p w14:paraId="164D55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3)Здоровье</w:t>
            </w:r>
          </w:p>
          <w:p w14:paraId="569E973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4)Творчество</w:t>
            </w:r>
          </w:p>
          <w:p w14:paraId="6473831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5)Профориентация</w:t>
            </w:r>
          </w:p>
          <w:p w14:paraId="2461EE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6)Учитель. Школьные команды</w:t>
            </w:r>
          </w:p>
          <w:p w14:paraId="43F673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7)Школьный климат</w:t>
            </w:r>
          </w:p>
          <w:p w14:paraId="5B9C576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8)Образовательная среда</w:t>
            </w:r>
          </w:p>
          <w:p w14:paraId="2A7CE50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4. 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14:paraId="480209A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5.Формирование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</w:t>
            </w:r>
          </w:p>
          <w:p w14:paraId="4C8569D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6. Развитие управленческой модели школы</w:t>
            </w:r>
          </w:p>
          <w:p w14:paraId="0A1C757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7.Развитие направления работы с семьей.</w:t>
            </w:r>
          </w:p>
          <w:p w14:paraId="71BEFB7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8. Независимая оценка качества образования, а также система внутреннего аудита.</w:t>
            </w:r>
          </w:p>
          <w:p w14:paraId="6F5564B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9. Повышение безопасности в организации в отношении детей и работников, посетителей Школы.</w:t>
            </w:r>
          </w:p>
          <w:p w14:paraId="2D2A96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10.Повышение эффективности системы охраны труда организации.</w:t>
            </w:r>
          </w:p>
          <w:p w14:paraId="208ED60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11.Соблюдение безопасного образовательного процесса с соблюдением всех санитарно-эпидемиологических требований.</w:t>
            </w:r>
          </w:p>
        </w:tc>
      </w:tr>
      <w:tr w14:paraId="07310D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A01D54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A77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1.Проведена самодиагностика образовательной организации. Определен уровень соответствия модели «Школа Минпросвещения России» по всем магистральным направлениям и ключевым условиям.</w:t>
            </w:r>
          </w:p>
          <w:p w14:paraId="539919A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 Проведен управленческий анализ и проектирование условий перехода на следующий уровень соответствия модели «Школа Минпросвещения России» с учетом 8 магистральных направлений развития</w:t>
            </w:r>
          </w:p>
          <w:p w14:paraId="2606A95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1) Знание: качество и объективность</w:t>
            </w:r>
          </w:p>
          <w:p w14:paraId="3D5B87B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2) Воспитание</w:t>
            </w:r>
          </w:p>
          <w:p w14:paraId="2DDC98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3) Здоровье</w:t>
            </w:r>
          </w:p>
          <w:p w14:paraId="40378E3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4) Творчество</w:t>
            </w:r>
          </w:p>
          <w:p w14:paraId="43705F3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5) Профориентация</w:t>
            </w:r>
          </w:p>
          <w:p w14:paraId="2D71A2A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6) Учитель. Школьные команды</w:t>
            </w:r>
          </w:p>
          <w:p w14:paraId="0B7593D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7) Школьный климат</w:t>
            </w:r>
          </w:p>
          <w:p w14:paraId="008CAB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8) Образовательная среда</w:t>
            </w:r>
          </w:p>
          <w:p w14:paraId="0CAA2B8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Выстроена система персонифицированного профессионального развития педработников Школы, обеспечивающая своевременную методическую подготовку с нацеленностью на достижение планируемых образовательных результатов (повышение уровня квалификации педкадров 100% педагогов прошли курсы повышения квалификации.</w:t>
            </w:r>
          </w:p>
          <w:p w14:paraId="6797171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5.Скорректированы управленческая модель Школы, опирающаяся на анализ и прогнозирование внешней и внутренней среды, социального заказа, учета позиций заинтересованных сторон, ориентирующая коллектив Школы на определенные ценности, реализацию своей миссии, выбирающая значимые приоритеты, с четко выстроенной стратегий жизнедеятельности.</w:t>
            </w:r>
          </w:p>
          <w:p w14:paraId="31CB48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6.Расширен спектр направлений работы с семьей (школа для ребенка и для всей семьи).Внедрение системы совместных мероприятий с родителями для достижения большей открытости школы, организация деятельности представителей родительского сообщества в Управляющем совете Школы. Организация неформальных форм взаимодействия ОО и родителей:групповые консультации родителей по различным вопросам развития и воспитания детей, педагогические лектории, мастер-классы, круглые столы по вопросам воспитания и др.</w:t>
            </w:r>
          </w:p>
          <w:p w14:paraId="302261B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7.Каждому обучающемуся обеспечено качественное общее образование и гарантировано достижение максимально возможных образовательных результатов на основе лучших традиций отечественной педагогики, предполагающих реализацию общего образования, в том числе и углубленного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образования:</w:t>
            </w:r>
          </w:p>
          <w:p w14:paraId="7BEDF4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-обеспечение 100% обучающихся доступностью качественного образования в соответствии с требованиями ФГОС ОО;</w:t>
            </w:r>
          </w:p>
          <w:p w14:paraId="4926732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-качество образования обучающихся достигает 40,5%;</w:t>
            </w:r>
          </w:p>
          <w:p w14:paraId="3B6D725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-качественные показатели результатов ГИА не ниже показателей по району, краю;</w:t>
            </w:r>
          </w:p>
          <w:p w14:paraId="132A49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-повышение доли обучающихся, участвующих в предметных олимпиадах, конкурсах и соревнованиях различного уровня (не менее 70% учащихся;</w:t>
            </w:r>
          </w:p>
          <w:p w14:paraId="5050F41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-доля победителей, призеров, конкурсных мероприятий различного уровня – не менее 10% от числа обучающихся участвующих в предметных олимпиадах, конкурсах и соревнованиях различного уровня;</w:t>
            </w:r>
          </w:p>
          <w:p w14:paraId="75783E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-развитие системы внеурочной деятельности и допобразования как условия развития талантливых детей, ежегодное расширение перечня образовательных услуг и увеличение количества занятых учащихся (охват 100% учащихся).</w:t>
            </w:r>
          </w:p>
          <w:p w14:paraId="0FC046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8.Созданы условия для обеспечения повышения безопасности в Школе в отношении детей и работников, посетителей и безопасности образовательного процесса с соблюдением всех санитарно-эпидемиологических требований.</w:t>
            </w:r>
          </w:p>
        </w:tc>
      </w:tr>
      <w:tr w14:paraId="3C30B93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1F9E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C61F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Администрация Школы (директор Школы, координатор по УР, координатор по ВР, системный администратор)</w:t>
            </w:r>
          </w:p>
        </w:tc>
      </w:tr>
      <w:tr w14:paraId="4789214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C03E6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498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2024 – 2027 уч.годы</w:t>
            </w:r>
          </w:p>
        </w:tc>
      </w:tr>
      <w:tr w14:paraId="0AC72E0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A063C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39BD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1.Подготовительный этап.</w:t>
            </w:r>
          </w:p>
          <w:p w14:paraId="1187B64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2.Конструктивно-формирующий этап (реализация).</w:t>
            </w:r>
          </w:p>
          <w:p w14:paraId="27FEC2D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3.Результативно-диагностический этап (обобщающий)</w:t>
            </w:r>
          </w:p>
        </w:tc>
      </w:tr>
      <w:tr w14:paraId="5DF33337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F4E0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5285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Аналитико-диагностическая деятельность.</w:t>
            </w:r>
          </w:p>
          <w:p w14:paraId="717022E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1BA82F0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-анализ состояния учебно-воспитательного процесса;</w:t>
            </w:r>
          </w:p>
          <w:p w14:paraId="421B5C8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14:paraId="783A511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-подготовка локальных актов;</w:t>
            </w:r>
          </w:p>
          <w:p w14:paraId="61289B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-определение стратегии и тактики развития школы.</w:t>
            </w:r>
          </w:p>
        </w:tc>
      </w:tr>
      <w:tr w14:paraId="620FCFD5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339BF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II этап – реализаци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5D4B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Практический (сентябрь 2024 – май 2027)</w:t>
            </w:r>
          </w:p>
          <w:p w14:paraId="12CF0C5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51166E5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-реализация мероприятий дорожной карты программы развития;</w:t>
            </w:r>
          </w:p>
          <w:p w14:paraId="512A3A4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-корректировка решений в сфере управления образовательной деятельности;</w:t>
            </w:r>
          </w:p>
          <w:p w14:paraId="4A3A2F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-сохранение школой уровня соответствия статусу «Школа Минпросвещения России» - «не ниже среднего».</w:t>
            </w:r>
          </w:p>
          <w:p w14:paraId="209408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</w:p>
        </w:tc>
      </w:tr>
      <w:tr w14:paraId="79A7225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6620E4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(2027год)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FDAF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  <w:p w14:paraId="38E969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Задачи:</w:t>
            </w:r>
          </w:p>
          <w:p w14:paraId="303CE3C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-отработка и интерпретация данных за 3 года;</w:t>
            </w:r>
          </w:p>
          <w:p w14:paraId="099CFD6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-соотнесение результатов реализации программы с поставленными целями и задачами;</w:t>
            </w:r>
          </w:p>
          <w:p w14:paraId="2CA28C3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-определение перспектив и путей дальнейшего развития.</w:t>
            </w:r>
          </w:p>
        </w:tc>
      </w:tr>
      <w:tr w14:paraId="17B95CE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2672B5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E56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Реализация настоящей Программы предполагается за счет:</w:t>
            </w:r>
          </w:p>
          <w:p w14:paraId="48025F3E">
            <w:pPr>
              <w:pStyle w:val="65"/>
              <w:widowControl w:val="0"/>
              <w:numPr>
                <w:ilvl w:val="0"/>
                <w:numId w:val="2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бюджетного финансирования</w:t>
            </w:r>
          </w:p>
        </w:tc>
      </w:tr>
      <w:tr w14:paraId="1D941768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62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6CA2C0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05F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Ведение мониторинга по реализации Программы развития</w:t>
            </w:r>
          </w:p>
        </w:tc>
      </w:tr>
    </w:tbl>
    <w:p w14:paraId="60D7D58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>
          <w:footerReference r:id="rId5" w:type="default"/>
          <w:pgSz w:w="11906" w:h="16838"/>
          <w:pgMar w:top="851" w:right="567" w:bottom="851" w:left="1134" w:header="708" w:footer="708" w:gutter="0"/>
          <w:cols w:space="720" w:num="1"/>
        </w:sectPr>
      </w:pPr>
    </w:p>
    <w:p w14:paraId="07F2B52A">
      <w:pPr>
        <w:pStyle w:val="65"/>
        <w:widowControl w:val="0"/>
        <w:numPr>
          <w:ilvl w:val="0"/>
          <w:numId w:val="3"/>
        </w:numPr>
        <w:tabs>
          <w:tab w:val="left" w:pos="720"/>
        </w:tabs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14:paraId="61E7A98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4"/>
        <w:gridCol w:w="7747"/>
      </w:tblGrid>
      <w:tr w14:paraId="6EBC5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4E1CC6F9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14:paraId="11657A78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14:paraId="7EFF9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30F5C0A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14:paraId="02EDCD9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14:paraId="71FAE58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Муниципальное казенное общеобразовательное учреждение «Маякская средняя общеобразовательная школа», МКОУ «Маякская СОШ»</w:t>
            </w:r>
          </w:p>
          <w:p w14:paraId="003A800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Дата создания (основания) МКОУ Маякская СОШ» 1964 г.</w:t>
            </w:r>
          </w:p>
          <w:p w14:paraId="1487D7B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14:paraId="4123F8E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лицензии.</w:t>
            </w:r>
          </w:p>
          <w:p w14:paraId="6769133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14:paraId="7D75DE5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14:paraId="0B088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700E9387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обучающихся </w:t>
            </w:r>
          </w:p>
        </w:tc>
        <w:tc>
          <w:tcPr>
            <w:tcW w:w="3717" w:type="pct"/>
          </w:tcPr>
          <w:p w14:paraId="3A6F2465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– 31 ученик;</w:t>
            </w:r>
          </w:p>
          <w:p w14:paraId="514FB114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– 38 учащихся;</w:t>
            </w:r>
          </w:p>
          <w:p w14:paraId="2A7D3953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– 3;</w:t>
            </w:r>
          </w:p>
          <w:p w14:paraId="567DD564">
            <w:pPr>
              <w:pStyle w:val="65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с ОВЗ и детей-инвалидов-1.</w:t>
            </w:r>
          </w:p>
        </w:tc>
      </w:tr>
      <w:tr w14:paraId="41A26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5F7BCC9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14:paraId="270D83D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Административное управление осуществляют директор школы и его координаторы. Основной функцией директора школы является координация действий всех участников образовательного процесса через Управляющий совет, Педагогический совет, Совет обучающихся.</w:t>
            </w:r>
          </w:p>
          <w:p w14:paraId="76D90A4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школой осуществляется в соответствии с законодательством Российской Федерации и Уставом школы на основе гласности, открытости, демократии и самоуправления. Высшим коллективным органом общественного самоуправления является Педагогический совет. В управление школой включен орган ученического самоуправления – Совет обучающихся.</w:t>
            </w:r>
          </w:p>
          <w:p w14:paraId="428E17D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МКОУ «Маякская СОШ» реализуются следующие образовательные программы:</w:t>
            </w:r>
          </w:p>
          <w:p w14:paraId="3CAA6C0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программа дошкольного образования</w:t>
            </w:r>
          </w:p>
          <w:p w14:paraId="498CC3C2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 на уровне дошкольного образования осуществляется в соответствии с ФГОС ДО по ООП с учетом ФОП ДО и ФАОП ДО.</w:t>
            </w:r>
          </w:p>
          <w:p w14:paraId="7B0AAD3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программа начального общего образования</w:t>
            </w:r>
          </w:p>
          <w:p w14:paraId="097CAC0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определяет содержание и организацию образовательного процесса на уровне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      </w:r>
          </w:p>
          <w:p w14:paraId="33A7A24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определяет концепцию развития школы и основные направления деятельности по ее реализации и содержит:</w:t>
            </w:r>
          </w:p>
          <w:p w14:paraId="4C7858ED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обучающимися основной образовательной программы начального общего образования;</w:t>
            </w:r>
          </w:p>
          <w:p w14:paraId="5CD395FD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оценки достижения планируемых результатов освоения основной образовательной программы начального общего образования;</w:t>
            </w:r>
          </w:p>
          <w:p w14:paraId="7F0695FB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отдельных учебных предметов, курсов и курсов внеурочной деятельности;</w:t>
            </w:r>
          </w:p>
          <w:p w14:paraId="193D6DE8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 духовно-нравственного развития и воспитания обучающихся на уровне начального общего образования;</w:t>
            </w:r>
          </w:p>
          <w:p w14:paraId="4363997C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 коррекционной работы.</w:t>
            </w:r>
          </w:p>
          <w:p w14:paraId="55B7BD4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начального общего образования и план внеурочной деятельности.</w:t>
            </w:r>
          </w:p>
          <w:p w14:paraId="7A4F8EB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Образовательная программа основного общего образования</w:t>
            </w:r>
          </w:p>
          <w:p w14:paraId="6D5090F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является нормативным документом образовательного учреждения, разработанным на основе примерной основной программы ООО, который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      </w:r>
          </w:p>
          <w:p w14:paraId="4EEC623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нацелена на обеспечение системно-деятельностного подхода, положенного в основу Стандарта, конткретизирует требования Стандарта к личностным и метапредметным результатам освоения образовательной программы, дополняет традиционное содержание образовательных и воспитательных программ, служит основой разработки рабочих программ. Программа содержит:</w:t>
            </w:r>
          </w:p>
          <w:p w14:paraId="4A87895E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освоения обучающимися основной образовательной программы основного общего образования, который включает формирование УУД, ИКТ – компетентности, основ исследовательской и проектной деятельности, стратегии смыслового чтения и работу с текстом, предметные результаты;</w:t>
            </w:r>
          </w:p>
          <w:p w14:paraId="511E6EF4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Систему оценки достижений планируемых результатов освоения ООП ООО, представляющую собой один из инструментов реализации требований Стандарта к результатам освоения ООП ООО, направленный на обеспечение качества образования, что предполагает вовлеченность в оценочную деятельность как педагогов, так и обучающихся. Включает особенность оценки личностных результатов, предметных и метапредметных результатов.</w:t>
            </w:r>
          </w:p>
          <w:p w14:paraId="5512B222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 развития УУД на уровень ООО;</w:t>
            </w:r>
          </w:p>
          <w:p w14:paraId="7D6763D9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отдельных предметов, курсов, в том числе интегрированных;</w:t>
            </w:r>
          </w:p>
          <w:p w14:paraId="3FBCF294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воспитания;</w:t>
            </w:r>
          </w:p>
          <w:p w14:paraId="3DB8D3AE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коррекционной работы;</w:t>
            </w:r>
          </w:p>
          <w:p w14:paraId="1549C15F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школы.</w:t>
            </w:r>
          </w:p>
          <w:p w14:paraId="1140D24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Образовательная программа среднего общего образования </w:t>
            </w:r>
          </w:p>
          <w:p w14:paraId="775B1A2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Главная идея образовательной программы школы – создание новой практики образования, необходимой для будущей жизнедеятельности учащихся. Программа должна работать на создание адаптивного к условиям социума, современного и конкурентноспособность учебного заведения, способного давать качественное многопрофильное образование, стандартное государственное образование.</w:t>
            </w:r>
          </w:p>
          <w:p w14:paraId="77B8A92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содержит:</w:t>
            </w:r>
          </w:p>
          <w:p w14:paraId="4A7024B1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школе</w:t>
            </w:r>
          </w:p>
          <w:p w14:paraId="05CC6ECA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программы.</w:t>
            </w:r>
          </w:p>
          <w:p w14:paraId="3D5CE171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социального заказа на образовательные услуги. Моделирование образовательной деятельности с учетом социального заказа</w:t>
            </w:r>
          </w:p>
          <w:p w14:paraId="06286609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образовательной деятельности с учетом социального заказа и проблемно-ориентированного анализа. Концепция развития школы.</w:t>
            </w:r>
          </w:p>
          <w:p w14:paraId="12A0344B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 оценки эффективности реализации образовательной  программы школы</w:t>
            </w:r>
          </w:p>
          <w:p w14:paraId="6E6607D1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образовательных программ образования. Учебный план и его обоснование. План деятельности по реализации целей и задач на каждой ступени обучения</w:t>
            </w:r>
          </w:p>
          <w:p w14:paraId="0F9BC6A6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Программно-методическое обеспечение образовательной программы</w:t>
            </w:r>
          </w:p>
          <w:p w14:paraId="65C782C4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реализации образовательных программ</w:t>
            </w:r>
          </w:p>
          <w:p w14:paraId="257F99A4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системы воспитательной работы</w:t>
            </w:r>
          </w:p>
          <w:p w14:paraId="7A3854C4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пути реализации образовательной программы</w:t>
            </w:r>
          </w:p>
          <w:p w14:paraId="05CB5449">
            <w:pPr>
              <w:pStyle w:val="65"/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образовательной программы</w:t>
            </w:r>
          </w:p>
          <w:p w14:paraId="3FBC1E0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осуществляет образовательную деятельность по программам дополнительного образования следующей направленности:</w:t>
            </w:r>
          </w:p>
          <w:p w14:paraId="5BF99AF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-спортивно-оздоровительной;</w:t>
            </w:r>
          </w:p>
          <w:p w14:paraId="73F079C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-художественно-эстетической;</w:t>
            </w:r>
          </w:p>
          <w:p w14:paraId="4E4A641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-духовно-нравственной;</w:t>
            </w:r>
          </w:p>
          <w:p w14:paraId="1598F731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-естесственно-научной.</w:t>
            </w:r>
          </w:p>
          <w:p w14:paraId="46B382C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75D1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68294C3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14:paraId="11BFEA2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«Маякская СОШ работает по 5-дневной учебной неделе, реализуя общеобразовательные учебные программы начального общего, основного общего, среднего общего образования. Продолжительность учебного года: 1 класс – 33 учебные недели, 2-11 – 34 учебные недели.</w:t>
            </w:r>
          </w:p>
          <w:p w14:paraId="6A14C76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работы:</w:t>
            </w:r>
          </w:p>
          <w:p w14:paraId="748C2CF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9.00- 17.00.</w:t>
            </w:r>
          </w:p>
          <w:p w14:paraId="3EC4C3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 составляет 40 минут. В школе образовательная деятельность осуществляется на государственном языке Российской Федерации – русском языке.</w:t>
            </w:r>
          </w:p>
          <w:p w14:paraId="7DA301A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размещен на официальном сайте МКОУ «Маякская СОШ»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https://shkolamayakskaya-r22.gosweb.gosuslugi.ru/</w:t>
            </w:r>
          </w:p>
        </w:tc>
      </w:tr>
      <w:tr w14:paraId="309F1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475A3126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14:paraId="2FD9B73F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работников 27;</w:t>
            </w:r>
          </w:p>
          <w:p w14:paraId="6F0ACF3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15, из них:</w:t>
            </w:r>
          </w:p>
          <w:p w14:paraId="0E68731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учителей начальных классов – 4;</w:t>
            </w:r>
          </w:p>
          <w:p w14:paraId="7FF0BD7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-педагогов с первой квалификационной категорией – 4;</w:t>
            </w:r>
          </w:p>
          <w:p w14:paraId="3AE7730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-педагогов с высшей квалификационной категорией – 6;</w:t>
            </w:r>
          </w:p>
          <w:p w14:paraId="68BE0E9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Образование:</w:t>
            </w:r>
          </w:p>
          <w:p w14:paraId="0653318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-высшее образование -10;</w:t>
            </w:r>
          </w:p>
          <w:p w14:paraId="53A2729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-специальное профессиональное образование – 5;</w:t>
            </w:r>
          </w:p>
          <w:p w14:paraId="4625463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(в том числе осуществляющих сопровождение обучающихся с ОВЗ, с ЗПР, умственной отсталостью, интеллектуальными нарушениями):</w:t>
            </w:r>
          </w:p>
          <w:p w14:paraId="3ABFBE0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-педагог –психолог – 1;</w:t>
            </w:r>
          </w:p>
          <w:p w14:paraId="67866C8E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-учитель-логопед -1.</w:t>
            </w:r>
          </w:p>
          <w:p w14:paraId="4896A99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удостоенные звания «Почетный работник РФ» в области образования – 1;</w:t>
            </w:r>
          </w:p>
          <w:p w14:paraId="2746F98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награжденные Почетной грамотой Министерства  образования и науки Алтайского края – 6;</w:t>
            </w:r>
          </w:p>
          <w:p w14:paraId="44BB9175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Выпускники школы, работающие в Школе – 6;</w:t>
            </w:r>
          </w:p>
          <w:p w14:paraId="276C1C1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– 15 человек/100%</w:t>
            </w:r>
          </w:p>
          <w:p w14:paraId="6BFA83C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91716A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2A3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2817F63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14:paraId="32F88C3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организаций/ общественных объединений и направления взаимодействия с ними</w:t>
            </w:r>
          </w:p>
          <w:p w14:paraId="553DEAF8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Маякский сельский дом культуры.</w:t>
            </w:r>
          </w:p>
          <w:p w14:paraId="557F9100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Маякская сельская библиотека.</w:t>
            </w:r>
          </w:p>
          <w:p w14:paraId="11C91523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14:paraId="573A31F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ЦДТ</w:t>
            </w:r>
          </w:p>
        </w:tc>
      </w:tr>
      <w:tr w14:paraId="3F0AA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pct"/>
          </w:tcPr>
          <w:p w14:paraId="24C15C32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14:paraId="12A80046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14:paraId="0AE6EE21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20" w:num="1"/>
        </w:sectPr>
      </w:pPr>
    </w:p>
    <w:p w14:paraId="38FD183D">
      <w:pPr>
        <w:pStyle w:val="65"/>
        <w:widowControl w:val="0"/>
        <w:numPr>
          <w:ilvl w:val="0"/>
          <w:numId w:val="3"/>
        </w:num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abs>
          <w:tab w:val="left" w:pos="720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самодиагностики.</w:t>
      </w:r>
    </w:p>
    <w:p w14:paraId="0E93896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10"/>
        <w:tblpPr w:leftFromText="180" w:rightFromText="180" w:vertAnchor="text" w:horzAnchor="margin" w:tblpY="63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816"/>
        <w:gridCol w:w="1557"/>
        <w:gridCol w:w="1143"/>
        <w:gridCol w:w="1995"/>
        <w:gridCol w:w="1630"/>
        <w:gridCol w:w="2816"/>
        <w:gridCol w:w="2879"/>
      </w:tblGrid>
      <w:tr w14:paraId="0C276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</w:trPr>
        <w:tc>
          <w:tcPr>
            <w:tcW w:w="562" w:type="dxa"/>
            <w:noWrap/>
          </w:tcPr>
          <w:p w14:paraId="19006AF0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noWrap/>
          </w:tcPr>
          <w:p w14:paraId="58C6C1A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14:paraId="0ACAC976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14:paraId="15C046CC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14:paraId="30F841F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1842" w:type="dxa"/>
            <w:noWrap/>
          </w:tcPr>
          <w:p w14:paraId="14AD1DB1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552" w:type="dxa"/>
            <w:noWrap/>
          </w:tcPr>
          <w:p w14:paraId="56C8CBDA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507" w:type="dxa"/>
          </w:tcPr>
          <w:p w14:paraId="7036BF43">
            <w:pPr>
              <w:spacing w:after="0" w:line="240" w:lineRule="auto"/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DengXian" w:cs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14:paraId="4BBBE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536B0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D163C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14:paraId="7706F8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14:paraId="2B8E1A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DC49C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48AE6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524CBA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19D58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CAA6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F70B8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09FBC6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14:paraId="329F8A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не менее 2 профилей  или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14:paraId="18A18D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4CBCFD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7ACFD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35097C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14:paraId="433DCF0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14:paraId="221733C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14:paraId="7876CB8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14:paraId="2199F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7F5D5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A867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9F024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107E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E5C1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C5F1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BDF9D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220D7CD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14:paraId="214FC86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4FD5032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14:paraId="3400CF4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14:paraId="500549F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14:paraId="37CCF89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педагогов по составлению индивидуальных учебных планов, ИОМов.</w:t>
            </w:r>
          </w:p>
          <w:p w14:paraId="2E058EB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14:paraId="1DE6524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14:paraId="036F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9498E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4D05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86AF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9312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346B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FFBD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C51B2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14:paraId="7D8ABD3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14:paraId="39AC9E3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14:paraId="4194A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41878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FF5C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1B84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0538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AC56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80E7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4740E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14:paraId="10CCE1B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14:paraId="1818F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ACD9F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8E65D1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4BF25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98B3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F929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FA1E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02062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14:paraId="60CAA0A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14:paraId="220258A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14:paraId="57A4C5E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14:paraId="5A1BB77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14:paraId="6929A48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14:paraId="74AF807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14:paraId="636C76B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14:paraId="267839A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14:paraId="0B0B893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14:paraId="0CE3A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F4138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69790C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14:paraId="1815A1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14:paraId="14C994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1FCD0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43AAF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0E9BE1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E329C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98E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F2591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14:paraId="417735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14:paraId="23573B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14:paraId="4449F3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DEEE5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BC82A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595D55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внебюджетных фондов.</w:t>
            </w:r>
          </w:p>
        </w:tc>
        <w:tc>
          <w:tcPr>
            <w:tcW w:w="0" w:type="auto"/>
          </w:tcPr>
          <w:p w14:paraId="0CB6114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фондов (грантов, инвестиций).</w:t>
            </w:r>
          </w:p>
        </w:tc>
      </w:tr>
      <w:tr w14:paraId="54AE0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3A502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0545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2D8C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F92C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EF9C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96C0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C57A7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14:paraId="576922A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контроля использования финансовых ресурсов.</w:t>
            </w:r>
          </w:p>
        </w:tc>
      </w:tr>
      <w:tr w14:paraId="4C1CC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EACA7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098E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9CFB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0FD6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3495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0E6E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266AB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14:paraId="77B0DE5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нормативной базы (федеральный перечень учебников).</w:t>
            </w:r>
          </w:p>
          <w:p w14:paraId="5A56A22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14:paraId="5680CED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  <w:p w14:paraId="6A110F9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регулярного контроля своевременногогооформления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14:paraId="52F7C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D3F3E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</w:t>
            </w:r>
          </w:p>
        </w:tc>
        <w:tc>
          <w:tcPr>
            <w:tcW w:w="0" w:type="auto"/>
            <w:vMerge w:val="restart"/>
          </w:tcPr>
          <w:p w14:paraId="5EA4D6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14:paraId="618EBC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14:paraId="180C70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F9E71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F5F95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650CDB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899AD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5F8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65E44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14:paraId="6A8B59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3E23B5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14:paraId="69D66C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E90F6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22819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14:paraId="2D641B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14:paraId="330BBB7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5AE511E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14:paraId="4B270E6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14:paraId="4F80720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14:paraId="77AFB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03F5A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87B90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98F7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6C2A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A18E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8A0B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5512F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14:paraId="6283C77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14:paraId="342E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F172F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5B77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EFA2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4527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5752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0CF7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E9296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14:paraId="2B72EBC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14:paraId="7A94B18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14:paraId="06418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A27D7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E6A8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3A19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2E45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E899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1E07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99DBE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14:paraId="25443C6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14:paraId="3BE92D5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14:paraId="267E774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14:paraId="67ACE26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14:paraId="5458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045E0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BAF8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92E5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8D2E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EC45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8C4F7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265FB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14:paraId="7E1EB90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</w:tr>
      <w:tr w14:paraId="11443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00099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6E3F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5F46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5921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46A6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D105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FA130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14:paraId="07840A5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14:paraId="17F9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A3AF8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150C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F573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FEEB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9426D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A850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64201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14:paraId="382F903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14:paraId="720321B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14:paraId="3035678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14:paraId="2B7B0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A1B78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797E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9CAA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D216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82C5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089C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E19F2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14:paraId="654B1D4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14:paraId="1A605DC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14:paraId="3587F80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14:paraId="4C42F27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14:paraId="20134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CDF3A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E750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9FEA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1674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431DF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3A22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CC060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14:paraId="4FD114C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14:paraId="2A139E0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14:paraId="251DE0D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партнерства с вузами, 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14:paraId="1E85F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C2779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</w:t>
            </w:r>
          </w:p>
        </w:tc>
        <w:tc>
          <w:tcPr>
            <w:tcW w:w="0" w:type="auto"/>
            <w:vMerge w:val="restart"/>
          </w:tcPr>
          <w:p w14:paraId="450548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14:paraId="6D2E8C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14:paraId="4BCCD7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AE060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08BFD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A392E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7FB89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F7E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AE5FB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</w:t>
            </w:r>
          </w:p>
        </w:tc>
        <w:tc>
          <w:tcPr>
            <w:tcW w:w="0" w:type="auto"/>
            <w:vMerge w:val="restart"/>
          </w:tcPr>
          <w:p w14:paraId="676F3C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14:paraId="03C7BD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14:paraId="56A920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020E6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803C6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3654B3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64829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E485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C154C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</w:t>
            </w:r>
          </w:p>
        </w:tc>
        <w:tc>
          <w:tcPr>
            <w:tcW w:w="0" w:type="auto"/>
            <w:vMerge w:val="restart"/>
          </w:tcPr>
          <w:p w14:paraId="7C1496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14:paraId="4EC008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26D6BD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00D3B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9581D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62B497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6CEE8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906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27C3B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</w:t>
            </w:r>
          </w:p>
        </w:tc>
        <w:tc>
          <w:tcPr>
            <w:tcW w:w="0" w:type="auto"/>
            <w:vMerge w:val="restart"/>
          </w:tcPr>
          <w:p w14:paraId="6B22E8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14:paraId="78280E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14:paraId="5F52CA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B7316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8E290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2F2E2F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40084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67F9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F6EA4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</w:t>
            </w:r>
          </w:p>
        </w:tc>
        <w:tc>
          <w:tcPr>
            <w:tcW w:w="0" w:type="auto"/>
            <w:vMerge w:val="restart"/>
          </w:tcPr>
          <w:p w14:paraId="3CE13A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14:paraId="4C8939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14:paraId="6635F9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3B5C0B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E7810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85B51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17715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51B7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48FE0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14:paraId="1A8F35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778350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14:paraId="76C465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C4B30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9142F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02C592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603FF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684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64DA2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14:paraId="0307FB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14:paraId="243D7B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14:paraId="51EAAC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DA285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15C1BB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14:paraId="551D6B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046BD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4BE8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5E62F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14</w:t>
            </w:r>
          </w:p>
        </w:tc>
        <w:tc>
          <w:tcPr>
            <w:tcW w:w="0" w:type="auto"/>
            <w:vMerge w:val="restart"/>
          </w:tcPr>
          <w:p w14:paraId="2FD013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14:paraId="4C89EE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14:paraId="73D496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070CE0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7B1CCC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5DA61F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14:paraId="297AF21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партнеров для организации образовательной деятельности: 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 - использование сетевых форм реализации образовательной деятельности.</w:t>
            </w:r>
          </w:p>
        </w:tc>
      </w:tr>
      <w:tr w14:paraId="3324D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158CE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15</w:t>
            </w:r>
          </w:p>
        </w:tc>
        <w:tc>
          <w:tcPr>
            <w:tcW w:w="0" w:type="auto"/>
            <w:vMerge w:val="restart"/>
          </w:tcPr>
          <w:p w14:paraId="25B1B1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14:paraId="0DF3CF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14:paraId="1F6F32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85DD7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0ADB9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38032A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14:paraId="6D5786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14:paraId="1BD8955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14:paraId="230E376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14:paraId="38E3D33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14:paraId="028B7CA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14:paraId="752C92D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541D845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14:paraId="35C73BB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мер морального и материального стимулирования обучающихся,  вучаствующих в олимпиадном движении.</w:t>
            </w:r>
          </w:p>
        </w:tc>
      </w:tr>
      <w:tr w14:paraId="5FF4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B5299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41D5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938A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7C10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A60FD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91EC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A012D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14:paraId="5489372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14:paraId="0F23EF8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14:paraId="2DB441E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14:paraId="6B84C3E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14:paraId="3216DCA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14:paraId="08512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C1196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16</w:t>
            </w:r>
          </w:p>
        </w:tc>
        <w:tc>
          <w:tcPr>
            <w:tcW w:w="0" w:type="auto"/>
            <w:vMerge w:val="restart"/>
          </w:tcPr>
          <w:p w14:paraId="47AFE7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665BE8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14:paraId="1D4148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757B6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FC2D2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6A4F7A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C5818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16F7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E6482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17</w:t>
            </w:r>
          </w:p>
        </w:tc>
        <w:tc>
          <w:tcPr>
            <w:tcW w:w="0" w:type="auto"/>
            <w:vMerge w:val="restart"/>
          </w:tcPr>
          <w:p w14:paraId="11CDA2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14:paraId="1225A8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14:paraId="53C541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00430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AE0E6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14:paraId="429F85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14:paraId="5E2B256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14:paraId="268F200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14:paraId="100BA94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589E56E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</w:r>
          </w:p>
          <w:p w14:paraId="6AA3A0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14:paraId="2159B44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14:paraId="4760F86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14:paraId="431C34C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14:paraId="69410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23863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14:paraId="737933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14:paraId="669785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14:paraId="0A8D68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34777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33C2C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AC0E9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14:paraId="694AB49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14:paraId="0DB2644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14:paraId="45B3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EC4BF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19</w:t>
            </w:r>
          </w:p>
        </w:tc>
        <w:tc>
          <w:tcPr>
            <w:tcW w:w="0" w:type="auto"/>
            <w:vMerge w:val="restart"/>
          </w:tcPr>
          <w:p w14:paraId="55AE06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14:paraId="603ECE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14:paraId="5F52A1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F3356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C7462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0B56AB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14:paraId="6E8F953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14:paraId="2C317E0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33AB0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47950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6061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2FE5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3B39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9C6E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B76B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D61D9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14:paraId="7A6F565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14:paraId="2ACEC82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14:paraId="15DC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D0355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14:paraId="288B19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14:paraId="165684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Обеспечено частично</w:t>
            </w:r>
          </w:p>
        </w:tc>
        <w:tc>
          <w:tcPr>
            <w:tcW w:w="0" w:type="auto"/>
            <w:vMerge w:val="restart"/>
          </w:tcPr>
          <w:p w14:paraId="14DB22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E22BD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1D569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5B9B80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5717C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98C5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560A4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14:paraId="1BEF31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14:paraId="259E6A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14:paraId="748378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D1070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ED845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0430B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14:paraId="0A7954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14:paraId="02BE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7ADE4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22</w:t>
            </w:r>
          </w:p>
        </w:tc>
        <w:tc>
          <w:tcPr>
            <w:tcW w:w="0" w:type="auto"/>
            <w:vMerge w:val="restart"/>
          </w:tcPr>
          <w:p w14:paraId="775DDE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14:paraId="339A24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tcW w:w="0" w:type="auto"/>
            <w:vMerge w:val="restart"/>
          </w:tcPr>
          <w:p w14:paraId="1AD027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FA31E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591B9E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152EE6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14:paraId="1AF74F7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14:paraId="0067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C41C5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C3EA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CF1A8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E0189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8155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4784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368F5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14:paraId="4A824D5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14:paraId="037EF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79201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23</w:t>
            </w:r>
          </w:p>
        </w:tc>
        <w:tc>
          <w:tcPr>
            <w:tcW w:w="0" w:type="auto"/>
            <w:vMerge w:val="restart"/>
          </w:tcPr>
          <w:p w14:paraId="36D065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14:paraId="17CA83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14:paraId="0AE435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0F295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3DE478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79379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14:paraId="16675D7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14:paraId="14F6C9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2CA2032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14:paraId="76877A0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14:paraId="7F791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289D6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24</w:t>
            </w:r>
          </w:p>
        </w:tc>
        <w:tc>
          <w:tcPr>
            <w:tcW w:w="0" w:type="auto"/>
            <w:vMerge w:val="restart"/>
          </w:tcPr>
          <w:p w14:paraId="32C8A5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14:paraId="1D8FFA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оснащенных ТСО рабочих мест и классов для обучающихся с ОВЗ,  с инвалидностью </w:t>
            </w:r>
          </w:p>
        </w:tc>
        <w:tc>
          <w:tcPr>
            <w:tcW w:w="0" w:type="auto"/>
            <w:vMerge w:val="restart"/>
          </w:tcPr>
          <w:p w14:paraId="39C34C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2FED8B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201F76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28C09D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14:paraId="7357C5B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14:paraId="4D38842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14:paraId="76DEFBB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14:paraId="3E0E9E4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14:paraId="27AB2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0D06F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25</w:t>
            </w:r>
          </w:p>
        </w:tc>
        <w:tc>
          <w:tcPr>
            <w:tcW w:w="0" w:type="auto"/>
            <w:vMerge w:val="restart"/>
          </w:tcPr>
          <w:p w14:paraId="03B6D9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14:paraId="4580BE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14:paraId="68E0ED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F8B8B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6B8AE6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75943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ЭОР не используются в образовательной деятельности</w:t>
            </w:r>
          </w:p>
        </w:tc>
        <w:tc>
          <w:tcPr>
            <w:tcW w:w="0" w:type="auto"/>
          </w:tcPr>
          <w:p w14:paraId="3DEF985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  <w:p w14:paraId="4D49F07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14:paraId="48125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F004B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B98E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65D6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BFAD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0351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CAD6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6E744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0" w:type="auto"/>
          </w:tcPr>
          <w:p w14:paraId="2151BC5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14:paraId="07FC213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14:paraId="5C1A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76AAE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6BFF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9F54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A925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EA8B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C0AA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2A38E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14:paraId="14159B1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адресной организационно-методической помощи, внедрения методологий тьюторства, менторстваи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14:paraId="51C8E8F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Обучение на курсах повышения квалификации, во внутрикорпоративных форматах обучения (вебинары, семинары, круглые столы, конференции,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14:paraId="178FF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C0077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26</w:t>
            </w:r>
          </w:p>
        </w:tc>
        <w:tc>
          <w:tcPr>
            <w:tcW w:w="0" w:type="auto"/>
            <w:vMerge w:val="restart"/>
          </w:tcPr>
          <w:p w14:paraId="4B739A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A640E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менее 50% педагогических работников прошли обучение  (за три последних года)   </w:t>
            </w:r>
          </w:p>
        </w:tc>
        <w:tc>
          <w:tcPr>
            <w:tcW w:w="0" w:type="auto"/>
            <w:vMerge w:val="restart"/>
          </w:tcPr>
          <w:p w14:paraId="23BC2C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97987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476897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7A8E93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14:paraId="09D7A30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14:paraId="622D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555F7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9213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F787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640B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14FF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D0CD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2AD92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14:paraId="5F47D33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14:paraId="6111429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14:paraId="1BF0FE6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14:paraId="27F609B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14:paraId="70FF3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F5A5B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27</w:t>
            </w:r>
          </w:p>
        </w:tc>
        <w:tc>
          <w:tcPr>
            <w:tcW w:w="0" w:type="auto"/>
            <w:vMerge w:val="restart"/>
          </w:tcPr>
          <w:p w14:paraId="2C4B4B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14:paraId="5E4CF0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Системная работа (цикл мероприятий)</w:t>
            </w:r>
          </w:p>
        </w:tc>
        <w:tc>
          <w:tcPr>
            <w:tcW w:w="0" w:type="auto"/>
            <w:vMerge w:val="restart"/>
          </w:tcPr>
          <w:p w14:paraId="3D5E46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219AFC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14:paraId="0B9F60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14:paraId="698662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5D433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BC65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F72EE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28</w:t>
            </w:r>
          </w:p>
        </w:tc>
        <w:tc>
          <w:tcPr>
            <w:tcW w:w="0" w:type="auto"/>
            <w:vMerge w:val="restart"/>
          </w:tcPr>
          <w:p w14:paraId="28F913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14:paraId="72700A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14:paraId="30E8B8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FEFE1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7AE55E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D817A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5234A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E0A8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A6438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14:paraId="6863F2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14:paraId="4D5ACC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14:paraId="2F9379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9CAFB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51676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AA12D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A53D2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82D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78B0F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30</w:t>
            </w:r>
          </w:p>
        </w:tc>
        <w:tc>
          <w:tcPr>
            <w:tcW w:w="0" w:type="auto"/>
            <w:vMerge w:val="restart"/>
          </w:tcPr>
          <w:p w14:paraId="11636E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14:paraId="57773C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14:paraId="73725F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0D8E0C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3A297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5B36BE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1DB0F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5DD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2D0A7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31</w:t>
            </w:r>
          </w:p>
        </w:tc>
        <w:tc>
          <w:tcPr>
            <w:tcW w:w="0" w:type="auto"/>
            <w:vMerge w:val="restart"/>
          </w:tcPr>
          <w:p w14:paraId="080C28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14:paraId="0B0191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отдельных программ здоровьесбережения (в рамках предметного блока, у отдельных преподавателей) и их полноценная реализация</w:t>
            </w:r>
          </w:p>
        </w:tc>
        <w:tc>
          <w:tcPr>
            <w:tcW w:w="0" w:type="auto"/>
            <w:vMerge w:val="restart"/>
          </w:tcPr>
          <w:p w14:paraId="35D461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E87AB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130FD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14:paraId="7ECAE5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единой программы здоровьесбережения.</w:t>
            </w:r>
          </w:p>
        </w:tc>
        <w:tc>
          <w:tcPr>
            <w:tcW w:w="0" w:type="auto"/>
          </w:tcPr>
          <w:p w14:paraId="644F785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единой программы здоровьесбережения, с включением необходимых разделов и учетом норм СанПиН.</w:t>
            </w:r>
          </w:p>
        </w:tc>
      </w:tr>
      <w:tr w14:paraId="5E13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E9FED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14:paraId="160988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14:paraId="612537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581DBD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D66CE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17260C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4A2525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сетевой формы реализации программы, договоров о сетевом взаимодействии.  </w:t>
            </w:r>
          </w:p>
        </w:tc>
        <w:tc>
          <w:tcPr>
            <w:tcW w:w="0" w:type="auto"/>
          </w:tcPr>
          <w:p w14:paraId="03AD420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1C007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5CCD4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AFCD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BBB0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B2FC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1CB6B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80E5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5AD1D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внебюджетных фондов. </w:t>
            </w:r>
          </w:p>
        </w:tc>
        <w:tc>
          <w:tcPr>
            <w:tcW w:w="0" w:type="auto"/>
          </w:tcPr>
          <w:p w14:paraId="02927DA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поиска спонсоров, платных образовательных услуг, грантовой деятельности.</w:t>
            </w:r>
          </w:p>
        </w:tc>
      </w:tr>
      <w:tr w14:paraId="7636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19131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31EB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A4FC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C88B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3FBF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1911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4C0A8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спортивного зала, соответствующего требованиям СанПин; отсутствие иной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62FC794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19E590A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583ABFA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03A77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EE8A3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931B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5E53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A189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1D4D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3302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945F3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2F69954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7C25133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участия педагогов в грантах, конкурсах, социальных проектах и т.п..</w:t>
            </w:r>
          </w:p>
        </w:tc>
      </w:tr>
      <w:tr w14:paraId="6402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A897A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33</w:t>
            </w:r>
          </w:p>
        </w:tc>
        <w:tc>
          <w:tcPr>
            <w:tcW w:w="0" w:type="auto"/>
            <w:vMerge w:val="restart"/>
          </w:tcPr>
          <w:p w14:paraId="5E0005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14:paraId="6E96F9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14:paraId="15409A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345F2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6ADC68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8CACF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14:paraId="0E31ABE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312FDF3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14:paraId="2552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D02B4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49AF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9BF92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7A6C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C55C8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982E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20510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14:paraId="645A870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привлечения специалистов из числа родителей, студентов вузов (4-5 курс).</w:t>
            </w:r>
          </w:p>
          <w:p w14:paraId="1C41207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14:paraId="130FAD4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14:paraId="0E9A7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5F2D8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D10D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8B3E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ECAB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517D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09CE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DC610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60E06CD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14:paraId="328E3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D87C8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A9E2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9F03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7F16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8133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EE85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D21CF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14:paraId="1E9F771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14:paraId="1AB682D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14:paraId="71B9884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14:paraId="5E716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BA114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BE3F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7C04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70AB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DADF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5A01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B078B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14:paraId="1E078ED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14:paraId="52295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F6A57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D797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3E83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BF16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BB33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1821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61126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14:paraId="47F1C1C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14:paraId="4878E09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14:paraId="6C6E2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C7FA5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34</w:t>
            </w:r>
          </w:p>
        </w:tc>
        <w:tc>
          <w:tcPr>
            <w:tcW w:w="0" w:type="auto"/>
            <w:vMerge w:val="restart"/>
          </w:tcPr>
          <w:p w14:paraId="40DA31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14:paraId="2B1CAB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14:paraId="3C6625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279717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0A37A4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7B934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06321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11B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08BAE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14:paraId="7BD2D3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42E908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14:paraId="1FD671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1364BA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6AF83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5818E4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DB432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FAD1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23593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36</w:t>
            </w:r>
          </w:p>
        </w:tc>
        <w:tc>
          <w:tcPr>
            <w:tcW w:w="0" w:type="auto"/>
            <w:vMerge w:val="restart"/>
          </w:tcPr>
          <w:p w14:paraId="206AC1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14:paraId="760892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14:paraId="4B1004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59A14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5D6298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0F9DE1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D9E0E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2FD0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FD49E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37</w:t>
            </w:r>
          </w:p>
        </w:tc>
        <w:tc>
          <w:tcPr>
            <w:tcW w:w="0" w:type="auto"/>
            <w:vMerge w:val="restart"/>
          </w:tcPr>
          <w:p w14:paraId="7AE76E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14:paraId="43AAC5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14:paraId="47EB43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22A1F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2E4527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0FCA3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F9C19D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0022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F50D7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DD70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0A77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D31E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FFEF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6E63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669C9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1E9987D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235E6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E5D6F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A1B6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A757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F31F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F219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DE43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B8113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77BA11D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37FF4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C5BE7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45FF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DE87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1579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0BCF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92A8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22F02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291F567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6D31F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1DB3F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38</w:t>
            </w:r>
          </w:p>
        </w:tc>
        <w:tc>
          <w:tcPr>
            <w:tcW w:w="0" w:type="auto"/>
            <w:vMerge w:val="restart"/>
          </w:tcPr>
          <w:p w14:paraId="1805CA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14:paraId="16F354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2F32DE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0AE4DD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3178C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78E53E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51DC12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5FB56EA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767B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7E12E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1703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6995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886B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5C82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9607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BDD13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E00326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0BEFE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14516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745F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ADE9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61B6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5AB4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4104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F14AF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5CB3BB1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5E41D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43F86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881B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7144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DA49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F3BF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31A1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FEBAF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548AB0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6F061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B67FE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4B06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CA1B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DFC4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8F62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D52F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6BF8F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2818214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5EC10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D0FC9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39</w:t>
            </w:r>
          </w:p>
        </w:tc>
        <w:tc>
          <w:tcPr>
            <w:tcW w:w="0" w:type="auto"/>
            <w:vMerge w:val="restart"/>
          </w:tcPr>
          <w:p w14:paraId="4BA0DA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262129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5F4DDE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1DF62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14:paraId="309BA6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14:paraId="3683D9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3FA966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14:paraId="2D99837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77DCA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81CFB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4E24A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1C98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AE0C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FFBB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3EE2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E6F05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4C76908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14:paraId="28DC8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3E884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68A8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0533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ED18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FC1A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2F0C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342D5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200A213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14:paraId="44E10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D3624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9361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CAED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D3E2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8899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677B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668C0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14:paraId="6E4C8C3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14:paraId="7BE95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F6676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0E87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520D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2291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015E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F2F7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F039D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14:paraId="04D6BA2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14:paraId="530B1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36DD7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14:paraId="2A225A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14:paraId="7C454D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14:paraId="5A9D1A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FD151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1E6D6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1B2333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1F39BD3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1BE329F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14:paraId="32A10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BF8D0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4F9F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A0BD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0F00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7A2D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37FD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7514D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22D7677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14:paraId="60EAA02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4B9D9CB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14:paraId="21C4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00E8B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F448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C2C7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060D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8EE30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DE07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65A72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14:paraId="1BD85AD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14:paraId="4270C5E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Планирование увеличения охвата детей в возрасте от 5 до 18 лет дополнительным образованием.</w:t>
            </w:r>
          </w:p>
          <w:p w14:paraId="31D8A9A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14:paraId="284EB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464B4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E8A1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9CE2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B43E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40F1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2D93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E1729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tcPr>
            <w:tcW w:w="0" w:type="auto"/>
          </w:tcPr>
          <w:p w14:paraId="398DC92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334B072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14359C8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1B27E05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14:paraId="658D2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4F379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41</w:t>
            </w:r>
          </w:p>
        </w:tc>
        <w:tc>
          <w:tcPr>
            <w:tcW w:w="0" w:type="auto"/>
            <w:vMerge w:val="restart"/>
          </w:tcPr>
          <w:p w14:paraId="75431E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14:paraId="651475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программ или программы по 1‒2 направленностям  </w:t>
            </w:r>
          </w:p>
        </w:tc>
        <w:tc>
          <w:tcPr>
            <w:tcW w:w="0" w:type="auto"/>
            <w:vMerge w:val="restart"/>
          </w:tcPr>
          <w:p w14:paraId="24E254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6EEDC8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0B80DD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5D0CFFE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55CF1A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BF0B3B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14:paraId="153396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2AB22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3D24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811D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DE5B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CF90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6335E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BED63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14:paraId="47FB714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45A1405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B6F87C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14:paraId="377C9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943CE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E968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76DD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3357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F6B4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07F3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E83F3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6477D6D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14:paraId="0F9D8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5599F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07CE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14B6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7E5B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ED90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CBA7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66DAD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14:paraId="2CA7645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14:paraId="281EFAB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14:paraId="3A719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B2BB0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771A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F1F6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40DC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A907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4167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2E387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4181B0D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14:paraId="6B119A2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044DB60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методического сопровождения реализации программ дополнительного образования.</w:t>
            </w:r>
          </w:p>
          <w:p w14:paraId="07A4B06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14:paraId="4565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B1CC6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0A6E7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1021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4672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3457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737F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C44A5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14:paraId="68CB47E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14:paraId="58015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9A575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B0A5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C6D0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8789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291D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970B1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15025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14:paraId="45F8A52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14:paraId="16B1C25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14:paraId="1BA7963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14:paraId="21F046A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14:paraId="2A1DE7D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14:paraId="5C88E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0B346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42</w:t>
            </w:r>
          </w:p>
        </w:tc>
        <w:tc>
          <w:tcPr>
            <w:tcW w:w="0" w:type="auto"/>
            <w:vMerge w:val="restart"/>
          </w:tcPr>
          <w:p w14:paraId="0F1154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14:paraId="0FCE13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122D5F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C77DC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4370F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648A78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BBEF4D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14:paraId="009E0C6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14:paraId="28AC516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14:paraId="63EE232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14:paraId="02DFBB7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14:paraId="6BD0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5DBFD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536C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2FC7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F760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0EDE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ECD0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9389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24F77E9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14:paraId="3222D3A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14:paraId="6989854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62ECD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B993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50B3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3BF6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CA55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7C02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8BD0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A20CE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374D398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14:paraId="19B6973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14:paraId="4F956D2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14:paraId="72CD518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14:paraId="20267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DE5A7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697A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B271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342D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D6B3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20EA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C7872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14:paraId="3A486D4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14:paraId="3F94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B7D18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4797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05F9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BECF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A2D0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0C1C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33DC2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14:paraId="411B377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14:paraId="64117E9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14:paraId="34C4F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DA152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1CC3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BDDF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A28B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B798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75D9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0F3B0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14:paraId="38F1FD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14:paraId="65041E6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14:paraId="780D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FE9E7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45FC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816C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24B6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380B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E7F0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F27BE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14:paraId="5787D3B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14:paraId="228629B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14:paraId="082196E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14:paraId="79A61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C012A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63BB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EB8F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8246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635F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B265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70512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14:paraId="746AB99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14:paraId="1B332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EBF38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43</w:t>
            </w:r>
          </w:p>
        </w:tc>
        <w:tc>
          <w:tcPr>
            <w:tcW w:w="0" w:type="auto"/>
            <w:vMerge w:val="restart"/>
          </w:tcPr>
          <w:p w14:paraId="2F648E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14:paraId="2DC10D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14:paraId="5820FB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48C4E3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73EBF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2448B0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14:paraId="32007F8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14:paraId="08E87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E439F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DBAE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4547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F034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5677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D28E7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6A61C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6E6CFD1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14:paraId="201B6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E7730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9D7A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4EAF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87C4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3E15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B12D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B55D0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39D50CC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14:paraId="7C0F4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11BC7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BDF58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EF82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4DE6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68A6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0F4E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751AB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14:paraId="10AE8B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педагога.</w:t>
            </w:r>
          </w:p>
          <w:p w14:paraId="461F134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14:paraId="1BAC23D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14:paraId="3CF8559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14:paraId="699FE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7E7FD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1988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8EDE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3EB0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3C76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61E1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1B32F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14:paraId="07E267B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14:paraId="77FE3E4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14:paraId="0B504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2FC55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9993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B1C3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88B4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7D22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CB00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201A9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6671A94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14:paraId="1BC396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14:paraId="77229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69435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14:paraId="36A426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14:paraId="283C26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tcW w:w="0" w:type="auto"/>
            <w:vMerge w:val="restart"/>
          </w:tcPr>
          <w:p w14:paraId="5E34B9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8AFBB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2721AD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0B7E46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14:paraId="2FB1F5B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14:paraId="6AFC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C8D72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8FE8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7F9CB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0EF73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C2FD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F7F4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3B5AB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14:paraId="18BD0CC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14:paraId="627DD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F3ECF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60A1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5D27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F995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B290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33BE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46C9F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системы подготовкиобучающихся к конкурсному движению.</w:t>
            </w:r>
          </w:p>
        </w:tc>
        <w:tc>
          <w:tcPr>
            <w:tcW w:w="0" w:type="auto"/>
          </w:tcPr>
          <w:p w14:paraId="4100701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14:paraId="5C08E2D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14:paraId="480044A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14:paraId="16BED94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14:paraId="35BF080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14:paraId="2326495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14:paraId="230650E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14:paraId="290B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BB8E7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84F0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00A2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D35A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6F68D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4C8C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7D0AB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14:paraId="34865D0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14:paraId="04D4C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22087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45</w:t>
            </w:r>
          </w:p>
        </w:tc>
        <w:tc>
          <w:tcPr>
            <w:tcW w:w="0" w:type="auto"/>
            <w:vMerge w:val="restart"/>
          </w:tcPr>
          <w:p w14:paraId="4ACE68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14:paraId="1EC618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14:paraId="6F2BBAD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3D012E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E87C6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14:paraId="213D58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14:paraId="42738A1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  <w:p w14:paraId="55B6036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</w:p>
        </w:tc>
      </w:tr>
      <w:tr w14:paraId="4E04B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E251F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E2DB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2A0A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0B3B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5A26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18C9F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684A6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14:paraId="76C0949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14:paraId="5AC85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C1683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E8B4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CCEB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6F72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EC898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396C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0833F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14:paraId="687E356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14:paraId="3F469B4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14:paraId="0F021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2BDB3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A52A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23FB2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BD1F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DAD0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EFBC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57EC6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14:paraId="3F95CB3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14:paraId="4BED4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70BDB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B63A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E775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C0BB4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3AAA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6C2C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36AC0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14:paraId="3EA7586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</w:t>
            </w:r>
          </w:p>
          <w:p w14:paraId="73CAE81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14:paraId="55F3A41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14:paraId="5C9B3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241E4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46</w:t>
            </w:r>
          </w:p>
        </w:tc>
        <w:tc>
          <w:tcPr>
            <w:tcW w:w="0" w:type="auto"/>
            <w:vMerge w:val="restart"/>
          </w:tcPr>
          <w:p w14:paraId="2B7DC0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14:paraId="35B535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14:paraId="4E31CC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5CE85E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8B87E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7A1DDA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14:paraId="1D3A703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14:paraId="02962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059BA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4D24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AC6C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CE7E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BD26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5152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4BF0E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14:paraId="6D1A7B1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14:paraId="3F43034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14:paraId="3A59549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54E7C0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6539E16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14:paraId="4740471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14:paraId="18C6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3587F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47</w:t>
            </w:r>
          </w:p>
        </w:tc>
        <w:tc>
          <w:tcPr>
            <w:tcW w:w="0" w:type="auto"/>
            <w:vMerge w:val="restart"/>
          </w:tcPr>
          <w:p w14:paraId="77EF7D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1E2672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14:paraId="0BD2CB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8B18E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660267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309037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A4B9C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31CE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F8E06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48</w:t>
            </w:r>
          </w:p>
        </w:tc>
        <w:tc>
          <w:tcPr>
            <w:tcW w:w="0" w:type="auto"/>
            <w:vMerge w:val="restart"/>
          </w:tcPr>
          <w:p w14:paraId="0633CC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14:paraId="313E3B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620D47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2DEC6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AE4C7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93866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Непонимание смены целевых ориентиров в федеральной и региональной образовательной политике.</w:t>
            </w:r>
          </w:p>
        </w:tc>
        <w:tc>
          <w:tcPr>
            <w:tcW w:w="0" w:type="auto"/>
          </w:tcPr>
          <w:p w14:paraId="70B5793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детско-взрослой событийной общности. Привлечение к деятельности  Совета родителей, Совета обучающихся.</w:t>
            </w:r>
          </w:p>
        </w:tc>
      </w:tr>
      <w:tr w14:paraId="034E7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93726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6CE0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A8E0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BBD3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1B0C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D7B6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C4FBF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Низкий уровень организационно-управленческих компетенций административной команды.</w:t>
            </w:r>
          </w:p>
        </w:tc>
        <w:tc>
          <w:tcPr>
            <w:tcW w:w="0" w:type="auto"/>
          </w:tcPr>
          <w:p w14:paraId="705B722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руководителя (заместителя руководителя).</w:t>
            </w:r>
          </w:p>
        </w:tc>
      </w:tr>
      <w:tr w14:paraId="33FA9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E8DFE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AA60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5507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DE41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6B74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8AC5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83501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 в части организации и функционирования школьного музея.</w:t>
            </w:r>
          </w:p>
        </w:tc>
        <w:tc>
          <w:tcPr>
            <w:tcW w:w="0" w:type="auto"/>
          </w:tcPr>
          <w:p w14:paraId="1D75837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музея.</w:t>
            </w:r>
          </w:p>
        </w:tc>
      </w:tr>
      <w:tr w14:paraId="2B5F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139D9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582F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1D0B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ACF0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14AE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AAD4D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4A353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педагогов, работающих в Школьном музее.</w:t>
            </w:r>
          </w:p>
        </w:tc>
        <w:tc>
          <w:tcPr>
            <w:tcW w:w="0" w:type="auto"/>
          </w:tcPr>
          <w:p w14:paraId="519C719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привлечения специалистов (учителя, педагоги дополнительного образования и т.п.) и их обучение по программам дополнительного профессионального образования в области создания школьного музея и музейной педагогики.</w:t>
            </w:r>
          </w:p>
        </w:tc>
      </w:tr>
      <w:tr w14:paraId="070B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36557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0429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4CB3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F095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D2CE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57FD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3402E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Невключенность музейной деятельности в образовательную программу. </w:t>
            </w:r>
          </w:p>
        </w:tc>
        <w:tc>
          <w:tcPr>
            <w:tcW w:w="0" w:type="auto"/>
          </w:tcPr>
          <w:p w14:paraId="10A4183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изменений в основную образовательную программу, включив музейную деятельность как форму реализации программ учебных предметов и курсов внеурочной деятельности.</w:t>
            </w:r>
          </w:p>
        </w:tc>
      </w:tr>
      <w:tr w14:paraId="459BC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0176F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F298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D3A1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83C07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A56E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579A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D68BD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школьного музея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14:paraId="20CB89F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"Школьный музей", планирование мероприятий.</w:t>
            </w:r>
          </w:p>
          <w:p w14:paraId="7F3F894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музей».</w:t>
            </w:r>
          </w:p>
          <w:p w14:paraId="3A1867F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Обучение (в том числе на базе организаций культуры и искусств) педагогических работников разработке и реализации программы школьного музея, организации его функционирования.</w:t>
            </w:r>
          </w:p>
          <w:p w14:paraId="11E37D6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материально-технических условий для реализации программы школьного музея.</w:t>
            </w:r>
          </w:p>
          <w:p w14:paraId="4066A96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музея; привлечение педагогов дополнительного образования для разработки и реализации дополнительной образовательной программы «Школьный музей».</w:t>
            </w:r>
          </w:p>
          <w:p w14:paraId="7E96372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 к обучению по программе «Школьный музей», организации деятельности музея.</w:t>
            </w:r>
          </w:p>
        </w:tc>
      </w:tr>
      <w:tr w14:paraId="6033A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195B2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674BE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84D9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2F37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9863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2218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6B2A0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Действующий Школьный музей не сертифицирован.</w:t>
            </w:r>
          </w:p>
        </w:tc>
        <w:tc>
          <w:tcPr>
            <w:tcW w:w="0" w:type="auto"/>
          </w:tcPr>
          <w:p w14:paraId="6110A63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по сертификации школьного музея.</w:t>
            </w:r>
          </w:p>
          <w:p w14:paraId="54C0E24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регистрации, учета Школьного музея путем его включения в электронный «Реестр школьных музеев» на единой информационной платформе детского отдыха и туризма ФГБОУ ДО «Федеральный центр детско-юношеского туризма и краеведения».</w:t>
            </w:r>
          </w:p>
        </w:tc>
      </w:tr>
      <w:tr w14:paraId="2AFE1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96C86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0E3BD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04D7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67AB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9952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0D96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59CBC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в образовательной организации структурного подразделения, обеспечивающего осуществление образовательной деятельности и выполняющего учебно-воспитательные функции музейными средствами. </w:t>
            </w:r>
          </w:p>
        </w:tc>
        <w:tc>
          <w:tcPr>
            <w:tcW w:w="0" w:type="auto"/>
          </w:tcPr>
          <w:p w14:paraId="4E90FC0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структурного подразделения образовательной организации, обеспечивающего осуществление образовательной деятельности и выполняющего учебно-воспитательные функции музейными средствами.</w:t>
            </w:r>
          </w:p>
          <w:p w14:paraId="43E681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цели создания и профиля Школьного музея.</w:t>
            </w:r>
          </w:p>
          <w:p w14:paraId="1BE1B2F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деятельности школьного музея в сотрудничестве с государственными музеями, учреждениями науки и культуры, а также при взаимодействии с другими школьными музеями.</w:t>
            </w:r>
          </w:p>
        </w:tc>
      </w:tr>
      <w:tr w14:paraId="0752E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61030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7D804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E549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6E16A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F108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FC46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B15B7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помещения для функционирования Школьного музея.</w:t>
            </w:r>
          </w:p>
        </w:tc>
        <w:tc>
          <w:tcPr>
            <w:tcW w:w="0" w:type="auto"/>
          </w:tcPr>
          <w:p w14:paraId="6BC0AD7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инфраструктурной сетевой среды для реализации программ школьного музея.</w:t>
            </w:r>
          </w:p>
          <w:p w14:paraId="6A9756E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оборудования.</w:t>
            </w:r>
          </w:p>
        </w:tc>
      </w:tr>
      <w:tr w14:paraId="143B8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E5717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49</w:t>
            </w:r>
          </w:p>
        </w:tc>
        <w:tc>
          <w:tcPr>
            <w:tcW w:w="0" w:type="auto"/>
            <w:vMerge w:val="restart"/>
          </w:tcPr>
          <w:p w14:paraId="523F49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6899F8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14:paraId="7BA82F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24AE9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B32B6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89BAC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83F5D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1AC5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E9416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50</w:t>
            </w:r>
          </w:p>
        </w:tc>
        <w:tc>
          <w:tcPr>
            <w:tcW w:w="0" w:type="auto"/>
            <w:vMerge w:val="restart"/>
          </w:tcPr>
          <w:p w14:paraId="4E7A01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14:paraId="03A4F6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14:paraId="4F81BC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0EBE6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13A30F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60FF2A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660DA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DFCE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E25A6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14:paraId="02F62A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14:paraId="6CF5CB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14:paraId="3C4499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04A9E6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3EC95F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4298C9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1648F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4C8F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C767F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52</w:t>
            </w:r>
          </w:p>
        </w:tc>
        <w:tc>
          <w:tcPr>
            <w:tcW w:w="0" w:type="auto"/>
            <w:vMerge w:val="restart"/>
          </w:tcPr>
          <w:p w14:paraId="3167DD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26EFE58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14:paraId="5436FB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F029B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14:paraId="521220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14:paraId="0D6667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956C3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A67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E9314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14:paraId="592B85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14:paraId="72E15F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0A8887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231051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81D24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48CA7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13381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7BED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C790A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54</w:t>
            </w:r>
          </w:p>
        </w:tc>
        <w:tc>
          <w:tcPr>
            <w:tcW w:w="0" w:type="auto"/>
            <w:vMerge w:val="restart"/>
          </w:tcPr>
          <w:p w14:paraId="027C52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14:paraId="2F6150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24AFF9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78B4A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E8160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3FCDE5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9C633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783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826FA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14:paraId="23E3C3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14:paraId="4A8D6C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6AEC62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89CCA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C53C0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4C13A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68A70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7A9B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C7F94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56</w:t>
            </w:r>
          </w:p>
        </w:tc>
        <w:tc>
          <w:tcPr>
            <w:tcW w:w="0" w:type="auto"/>
            <w:vMerge w:val="restart"/>
          </w:tcPr>
          <w:p w14:paraId="73E6AE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14:paraId="2D8640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24404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8F97D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665CDF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B1294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9DEA5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9744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3624A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57</w:t>
            </w:r>
          </w:p>
        </w:tc>
        <w:tc>
          <w:tcPr>
            <w:tcW w:w="0" w:type="auto"/>
            <w:vMerge w:val="restart"/>
          </w:tcPr>
          <w:p w14:paraId="74C7A5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14:paraId="1CAB9B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6BB755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09D22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C2977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77C0E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14:paraId="60EE349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положения о кадровом резерве образовательной организации.</w:t>
            </w:r>
          </w:p>
          <w:p w14:paraId="70542A2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14:paraId="7C005A1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поиска кандидатов на должность советника директора по воспитанию и взаимодействию с детскими общественными объединениями.</w:t>
            </w:r>
          </w:p>
          <w:p w14:paraId="30398DD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14:paraId="5D33ECC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Введение в штатное расписаниие должности «советник директора по воспитанию и взаимодействию с детскими общественными объединениями».</w:t>
            </w:r>
          </w:p>
        </w:tc>
      </w:tr>
      <w:tr w14:paraId="5BDCC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FE3F5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58</w:t>
            </w:r>
          </w:p>
        </w:tc>
        <w:tc>
          <w:tcPr>
            <w:tcW w:w="0" w:type="auto"/>
            <w:vMerge w:val="restart"/>
          </w:tcPr>
          <w:p w14:paraId="583433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14:paraId="464F2A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14:paraId="5FECE8A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1B9B2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2BE03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730053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14:paraId="7234050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14:paraId="3082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222C0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CEAE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C99D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DD8A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12C9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2CD4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88D6B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14:paraId="6F4C30F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14:paraId="26C64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669B8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9BF0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A1B3E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4810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B936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3F907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9EC62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14:paraId="69AD590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14:paraId="56D8989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14:paraId="306FB18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14:paraId="658E5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58720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B1FE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8DD9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B14F9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91E52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8B43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8A0E9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14:paraId="5DE3743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14:paraId="1FC15E8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14:paraId="72B4876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14:paraId="0082852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14:paraId="0157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2E4ED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43DD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A3BF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1727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88BC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EEDC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C4AAA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79B7E68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14:paraId="7DAFD41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14:paraId="5839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A0AE0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E1DB8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37E9C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2B3A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D5C2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93F7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C092B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14:paraId="35835F2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14:paraId="4A5D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418BD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6576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5895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4B57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0E96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FB6E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15E6D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14:paraId="5A9991E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14:paraId="38DE238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14:paraId="460E97C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14:paraId="08FE663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14:paraId="58A9FB7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14:paraId="21104D3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14:paraId="2A748D6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14:paraId="6223021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14:paraId="6C062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B4B00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59</w:t>
            </w:r>
          </w:p>
        </w:tc>
        <w:tc>
          <w:tcPr>
            <w:tcW w:w="0" w:type="auto"/>
            <w:vMerge w:val="restart"/>
          </w:tcPr>
          <w:p w14:paraId="0773FB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14:paraId="5FF15B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315E556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F03DA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42846A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67A9AB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14:paraId="4F40603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проектной группы для проведения конкурса по разработке школьной символики.</w:t>
            </w:r>
          </w:p>
          <w:p w14:paraId="1803A00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14:paraId="41A73F7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14:paraId="5307AD6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14:paraId="5A19625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14:paraId="62FE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E2D68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D557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8069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F0AD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936A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F81D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EEF5E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обеспечено использование школьной символики (флаг школы, гимн школы, эмблема школы, элементы школьного костюма и т. п.) при обучении и воспитании обучающихся.</w:t>
            </w:r>
          </w:p>
        </w:tc>
        <w:tc>
          <w:tcPr>
            <w:tcW w:w="0" w:type="auto"/>
          </w:tcPr>
          <w:p w14:paraId="411CB11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школьного костюма и т. п.)</w:t>
            </w:r>
          </w:p>
          <w:p w14:paraId="258C956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14:paraId="37A74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27DB01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60</w:t>
            </w:r>
          </w:p>
        </w:tc>
        <w:tc>
          <w:tcPr>
            <w:tcW w:w="0" w:type="auto"/>
            <w:vMerge w:val="restart"/>
          </w:tcPr>
          <w:p w14:paraId="1CBD4C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14:paraId="7D8F8B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14:paraId="1DBD31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AA32C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5CA32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5867BF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14:paraId="700593C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положения о кадровом резерве общеобразовательной организации.</w:t>
            </w:r>
          </w:p>
          <w:p w14:paraId="6F6CF83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14:paraId="00D81F1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14:paraId="2C8BB1E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14:paraId="1047D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BBACD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5D33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D225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D17E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2DFDF8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C957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218FB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14:paraId="1A7164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14:paraId="1237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84787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BC98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1CC0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A2797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6AEE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C911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7AD4B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14:paraId="4B072D4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14:paraId="37AD6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B5091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C4F5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E6189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4117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636B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4FF6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CEC44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14:paraId="13EC1EF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14:paraId="4F3A50D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14:paraId="18797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6E7BA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C93B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768EA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CAABE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1949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F104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A41CB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14:paraId="0AEC1C0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14:paraId="2657B30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14:paraId="432D887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14:paraId="7E1D769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</w:p>
          <w:p w14:paraId="653DA54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14:paraId="2651A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7A1C6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61</w:t>
            </w:r>
          </w:p>
        </w:tc>
        <w:tc>
          <w:tcPr>
            <w:tcW w:w="0" w:type="auto"/>
            <w:vMerge w:val="restart"/>
          </w:tcPr>
          <w:p w14:paraId="67B500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14:paraId="388249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B92F2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FDAD7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5185B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14:paraId="1F0F33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9B828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18B40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E8C165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14:paraId="51308E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14:paraId="1ED067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02E18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8D62E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7841B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4549BC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C0B93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A52D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BF8B7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63</w:t>
            </w:r>
          </w:p>
        </w:tc>
        <w:tc>
          <w:tcPr>
            <w:tcW w:w="0" w:type="auto"/>
            <w:vMerge w:val="restart"/>
          </w:tcPr>
          <w:p w14:paraId="3B8588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14:paraId="34CAE7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29EA14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58817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768046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72CEB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04C02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0770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73ED1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14:paraId="1E77B3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14:paraId="243FA1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0B80E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F3173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998E1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310ED7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136A5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19D3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0A63C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14:paraId="65343C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14:paraId="248139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14:paraId="148414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751C8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BC750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EA682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B7C3E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2B8A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4AD11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14:paraId="53D7F7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14:paraId="06519C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6A0F1D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8E0BC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361D79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60ADD1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F8F4E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36D7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98B74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67</w:t>
            </w:r>
          </w:p>
        </w:tc>
        <w:tc>
          <w:tcPr>
            <w:tcW w:w="0" w:type="auto"/>
            <w:vMerge w:val="restart"/>
          </w:tcPr>
          <w:p w14:paraId="1AD2A6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волонтерском движении</w:t>
            </w:r>
          </w:p>
        </w:tc>
        <w:tc>
          <w:tcPr>
            <w:tcW w:w="0" w:type="auto"/>
            <w:vMerge w:val="restart"/>
          </w:tcPr>
          <w:p w14:paraId="195FDF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14:paraId="0D0427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3B257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17C0A0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0F3678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3EF79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E3F9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39AA35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14:paraId="7B58D3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14:paraId="1D1704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14:paraId="2B7F05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1D88B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14:paraId="55C202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14:paraId="782144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14:paraId="3F44E06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нормативной правовой документации школьного военно-патриотического клуба ( Устав, Положение, программа деятельности, план работы и др.) .</w:t>
            </w:r>
          </w:p>
          <w:p w14:paraId="0AC2F12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создания школьного военно-патриотического клуба.</w:t>
            </w:r>
          </w:p>
          <w:p w14:paraId="46BE8C4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14:paraId="2500321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Назначение руководителя школьного военно-патриотического клуба.</w:t>
            </w:r>
          </w:p>
          <w:p w14:paraId="1061847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Совета школьного военно-патриотического клуба.</w:t>
            </w:r>
          </w:p>
        </w:tc>
      </w:tr>
      <w:tr w14:paraId="15087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5735A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0910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77DA1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ADE0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B423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2A79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D505E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4EC93D0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14:paraId="37A599C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14:paraId="2E5C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6BEF2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DD06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DFDE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5860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01C9C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2F93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0C03F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14:paraId="7A69517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14:paraId="12C0FE7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14:paraId="1DC93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0FEA8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D044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B370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ACEC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CDA1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B979C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02F2C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14:paraId="6C7F96C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14:paraId="6E2E5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64573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D989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A76C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CAD3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C585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4FD3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F1E17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14:paraId="2B07DC8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14:paraId="26FE7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F7488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69</w:t>
            </w:r>
          </w:p>
        </w:tc>
        <w:tc>
          <w:tcPr>
            <w:tcW w:w="0" w:type="auto"/>
            <w:vMerge w:val="restart"/>
          </w:tcPr>
          <w:p w14:paraId="69CAD9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14:paraId="64272E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5C140F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A7E24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7707B0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148FEA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4B330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4FFC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334FF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70</w:t>
            </w:r>
          </w:p>
        </w:tc>
        <w:tc>
          <w:tcPr>
            <w:tcW w:w="0" w:type="auto"/>
            <w:vMerge w:val="restart"/>
          </w:tcPr>
          <w:p w14:paraId="6EA6A5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14:paraId="097A09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41A470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A6749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0C87E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397C0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A2664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DA6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50BEE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14:paraId="5D0076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14:paraId="4DAB14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2B3BA0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9E76B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D67FD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C07EE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14:paraId="36CBAC0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448E3AB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14:paraId="79A5AFF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таймингоми  т. д.</w:t>
            </w:r>
          </w:p>
        </w:tc>
      </w:tr>
      <w:tr w14:paraId="3322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8323A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7678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B8F1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CE97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F134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E731C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A4725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14:paraId="56E7FE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14:paraId="300E2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038843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14:paraId="652572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14:paraId="4A394C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2B2D0A6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5D9DA2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48331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1BDE3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14:paraId="4D34927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14:paraId="1C0FBEE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14:paraId="79DF601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14:paraId="0109A44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14:paraId="45D75D0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14:paraId="2AAE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5E8C8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22EF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C678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519F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672E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8FAD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13C74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14:paraId="39CA45C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14:paraId="35B7C4D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14:paraId="7F8B9BF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14:paraId="01530EA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14:paraId="6FDDFCE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14:paraId="7C292F5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14:paraId="7A84110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14:paraId="18E9612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14:paraId="2251F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8ABF9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C993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824D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BB9E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7D6F8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8E7E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88F81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14:paraId="3644C88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14:paraId="49D4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13794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C5AC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0714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795E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6D54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F341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56FBD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14:paraId="65A5750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по составлению индивидуальных учебных планов.</w:t>
            </w:r>
          </w:p>
          <w:p w14:paraId="46EE677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14:paraId="32EE8EA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участия педагогов в профессиональных конкурсах и олимпиадах.</w:t>
            </w:r>
          </w:p>
        </w:tc>
      </w:tr>
      <w:tr w14:paraId="785EB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4712B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73</w:t>
            </w:r>
          </w:p>
        </w:tc>
        <w:tc>
          <w:tcPr>
            <w:tcW w:w="0" w:type="auto"/>
            <w:vMerge w:val="restart"/>
          </w:tcPr>
          <w:p w14:paraId="3A2171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14:paraId="043701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7EAA78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8A1C2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3A9F3A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C02DB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C4417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EAC8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04F99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74</w:t>
            </w:r>
          </w:p>
        </w:tc>
        <w:tc>
          <w:tcPr>
            <w:tcW w:w="0" w:type="auto"/>
            <w:vMerge w:val="restart"/>
          </w:tcPr>
          <w:p w14:paraId="6DE860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14:paraId="49D0BE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45CECA6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4B117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20CD8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68FBF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BAC8D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690B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AAEBE2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14:paraId="1E4A77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14:paraId="3F5499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1CDED5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4096D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6AC364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6DC16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678E9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4966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82BE5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76</w:t>
            </w:r>
          </w:p>
        </w:tc>
        <w:tc>
          <w:tcPr>
            <w:tcW w:w="0" w:type="auto"/>
            <w:vMerge w:val="restart"/>
          </w:tcPr>
          <w:p w14:paraId="778BF9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14:paraId="013BB6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67EE6D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4937C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A3C75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15A5A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EC111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1207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DEA59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14:paraId="168E11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14:paraId="2774C9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7613748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D442D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29B51A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DB4D0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14:paraId="574CA9E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14:paraId="7AC0341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14:paraId="3CF8AF0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14:paraId="3841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2D609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85FE4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6BDC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D3BF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B1D0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6605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CEE7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14:paraId="765DD21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14:paraId="0F399AC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14:paraId="589A5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0F231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A323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2BF9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59DF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49A18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B2B1B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1C4BE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14:paraId="13C309C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14:paraId="16356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9CC6B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78</w:t>
            </w:r>
          </w:p>
        </w:tc>
        <w:tc>
          <w:tcPr>
            <w:tcW w:w="0" w:type="auto"/>
            <w:vMerge w:val="restart"/>
          </w:tcPr>
          <w:p w14:paraId="29B7B23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14:paraId="177AEC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194C3D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27AE1E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0F7696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2AAAA6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84AD2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4742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470061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14:paraId="0A660D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14:paraId="4A25BD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4747C3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E0A28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F6925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38313A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14:paraId="406CDBD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14:paraId="09AA033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14:paraId="01E7D26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14:paraId="61056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7C739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E9FAD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328EF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932C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8F52F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1BF1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8E7C7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14:paraId="4268941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14:paraId="3B7D9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4FA86B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0061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CE92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D48F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55A8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46263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48A6C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14:paraId="08616DC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14:paraId="0DC8B23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14:paraId="0BAB4F2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 мониторинга потребностей обучающихся в профессиональном обучении.</w:t>
            </w:r>
          </w:p>
          <w:p w14:paraId="73B4993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Анализ условий (инфраструктура), необходимых для реализации программ.</w:t>
            </w:r>
          </w:p>
          <w:p w14:paraId="3CDD558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14:paraId="0955AD0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подбора и подготовки педагогических кадров к реализации данных программ.</w:t>
            </w:r>
          </w:p>
          <w:p w14:paraId="02C9E8D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реализацией программ.</w:t>
            </w:r>
          </w:p>
          <w:p w14:paraId="5020CEF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14:paraId="0C423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58403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80</w:t>
            </w:r>
          </w:p>
        </w:tc>
        <w:tc>
          <w:tcPr>
            <w:tcW w:w="0" w:type="auto"/>
            <w:vMerge w:val="restart"/>
          </w:tcPr>
          <w:p w14:paraId="088753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14:paraId="44B34D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1C068E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CB2EA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0E8BD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53C0863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B203B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B4B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305EB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81</w:t>
            </w:r>
          </w:p>
        </w:tc>
        <w:tc>
          <w:tcPr>
            <w:tcW w:w="0" w:type="auto"/>
            <w:vMerge w:val="restart"/>
          </w:tcPr>
          <w:p w14:paraId="26CB61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14:paraId="589D2E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046C87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9C37E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16ABCF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00E2CD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44E16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EBE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8BF10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14:paraId="630B7B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14:paraId="1B792A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14:paraId="5ABA5B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184B5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14:paraId="592EDA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14:paraId="4C4623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14:paraId="069EE9C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14:paraId="0A717CC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14:paraId="229807F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14:paraId="5EC78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27A4D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1417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1C4F6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5F9C2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ED20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C474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0EDAE4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14:paraId="468F2DC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14:paraId="488F872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14:paraId="410BA3B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14:paraId="0308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E320C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83</w:t>
            </w:r>
          </w:p>
        </w:tc>
        <w:tc>
          <w:tcPr>
            <w:tcW w:w="0" w:type="auto"/>
            <w:vMerge w:val="restart"/>
          </w:tcPr>
          <w:p w14:paraId="426DA8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14:paraId="152D92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14:paraId="01D99A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AB5D9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7A60A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798982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1E255C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405A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4F491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84</w:t>
            </w:r>
          </w:p>
        </w:tc>
        <w:tc>
          <w:tcPr>
            <w:tcW w:w="0" w:type="auto"/>
            <w:vMerge w:val="restart"/>
          </w:tcPr>
          <w:p w14:paraId="5CEC9A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14:paraId="137CD71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14:paraId="35CE79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800C2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32EC81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14:paraId="1E4F49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79089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AA52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F659D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14:paraId="1BAAE6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14:paraId="1C75A1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0D3CA91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06BF0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788F0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44C0C8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2D72A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8737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139102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86</w:t>
            </w:r>
          </w:p>
        </w:tc>
        <w:tc>
          <w:tcPr>
            <w:tcW w:w="0" w:type="auto"/>
            <w:vMerge w:val="restart"/>
          </w:tcPr>
          <w:p w14:paraId="7844E8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14:paraId="031BDF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186E5A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064E8E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FF5E1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5BDE68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E3A5D8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88C0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B68A5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87</w:t>
            </w:r>
          </w:p>
        </w:tc>
        <w:tc>
          <w:tcPr>
            <w:tcW w:w="0" w:type="auto"/>
            <w:vMerge w:val="restart"/>
          </w:tcPr>
          <w:p w14:paraId="7462C3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14:paraId="6148E3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4B7F3E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3B29D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2DA24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3A7E8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CC6A4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E36C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0C998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88</w:t>
            </w:r>
          </w:p>
        </w:tc>
        <w:tc>
          <w:tcPr>
            <w:tcW w:w="0" w:type="auto"/>
            <w:vMerge w:val="restart"/>
          </w:tcPr>
          <w:p w14:paraId="3AAF66A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14:paraId="1943BC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14:paraId="01D39F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711BF81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4D95033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89C11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14:paraId="0689E0D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14:paraId="3D595D7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14:paraId="2ACE8C6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14:paraId="2CB9312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14:paraId="758C005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14:paraId="27D226F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14:paraId="3315881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14:paraId="4E6CC2A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14:paraId="13A2483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14:paraId="79FC79F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14:paraId="1595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8B629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89</w:t>
            </w:r>
          </w:p>
        </w:tc>
        <w:tc>
          <w:tcPr>
            <w:tcW w:w="0" w:type="auto"/>
            <w:vMerge w:val="restart"/>
          </w:tcPr>
          <w:p w14:paraId="4D4744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14:paraId="7C57E50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10% учителей и более </w:t>
            </w:r>
          </w:p>
        </w:tc>
        <w:tc>
          <w:tcPr>
            <w:tcW w:w="0" w:type="auto"/>
            <w:vMerge w:val="restart"/>
          </w:tcPr>
          <w:p w14:paraId="21CEBD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69111EE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CFF344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14:paraId="22C688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3E7FE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026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FEBEF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90</w:t>
            </w:r>
          </w:p>
        </w:tc>
        <w:tc>
          <w:tcPr>
            <w:tcW w:w="0" w:type="auto"/>
            <w:vMerge w:val="restart"/>
          </w:tcPr>
          <w:p w14:paraId="3BFF85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14:paraId="0B3262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14:paraId="719072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7CD513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7F4137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12BBDB4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255B62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47CE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6C262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91</w:t>
            </w:r>
          </w:p>
        </w:tc>
        <w:tc>
          <w:tcPr>
            <w:tcW w:w="0" w:type="auto"/>
            <w:vMerge w:val="restart"/>
          </w:tcPr>
          <w:p w14:paraId="599177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5D0E7C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14:paraId="677B08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4AEB1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C3DDF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528053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14:paraId="69AA15D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0E9758C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0C54332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14:paraId="1AEDCE1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14:paraId="153676B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14:paraId="699ED67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14:paraId="7C07973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3888AC3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33D39B7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14:paraId="6671215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14:paraId="2EA5AA8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14:paraId="23C88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B20FD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92</w:t>
            </w:r>
          </w:p>
        </w:tc>
        <w:tc>
          <w:tcPr>
            <w:tcW w:w="0" w:type="auto"/>
            <w:vMerge w:val="restart"/>
          </w:tcPr>
          <w:p w14:paraId="045286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14:paraId="3C9C77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14:paraId="030EF9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593DD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1122F3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83CC8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14:paraId="0CB307F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14:paraId="0ECBC36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14:paraId="4CE12E2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14:paraId="2CAB380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14:paraId="7205CBA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14:paraId="62DBD7C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14:paraId="6495043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709E1E6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529B76F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14:paraId="350DF5E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14:paraId="55EA9D6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14:paraId="35A35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56144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93</w:t>
            </w:r>
          </w:p>
        </w:tc>
        <w:tc>
          <w:tcPr>
            <w:tcW w:w="0" w:type="auto"/>
            <w:vMerge w:val="restart"/>
          </w:tcPr>
          <w:p w14:paraId="2604CA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14:paraId="021548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14:paraId="3E4D20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0842B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6116C9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589C77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14:paraId="47EC8E6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14:paraId="0A8E6B7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14:paraId="1C37341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14:paraId="00AD174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14:paraId="5AC0C9F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14:paraId="1512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0591D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94</w:t>
            </w:r>
          </w:p>
        </w:tc>
        <w:tc>
          <w:tcPr>
            <w:tcW w:w="0" w:type="auto"/>
            <w:vMerge w:val="restart"/>
          </w:tcPr>
          <w:p w14:paraId="58616C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14:paraId="144A43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обучение прошли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14:paraId="60AB3C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882CF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2BFA8F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773E50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CBFA0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CD1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63F85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95</w:t>
            </w:r>
          </w:p>
        </w:tc>
        <w:tc>
          <w:tcPr>
            <w:tcW w:w="0" w:type="auto"/>
            <w:vMerge w:val="restart"/>
          </w:tcPr>
          <w:p w14:paraId="24A24B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14:paraId="582B4AC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14:paraId="30FE09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F12F1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08835F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34EE5C4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14:paraId="579ECE5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Проведение мониторинга участия педагогов в конкурсном движении (за три последних года).</w:t>
            </w:r>
          </w:p>
          <w:p w14:paraId="590374BA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70B095B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14:paraId="659344F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14:paraId="58A34D8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14:paraId="2B3EE68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0BAC86A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14:paraId="6608FA1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</w:r>
          </w:p>
          <w:p w14:paraId="478916F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14:paraId="15BA98C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14:paraId="522019B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14:paraId="04F2451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14:paraId="03EEBED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14:paraId="4854AEB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модели методического взаимодействия с другими ОО.</w:t>
            </w:r>
          </w:p>
          <w:p w14:paraId="1661CB3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14:paraId="54ADE76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435FC8D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14:paraId="1801961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5E365EA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14:paraId="36CD414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</w:tc>
      </w:tr>
      <w:tr w14:paraId="2149A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1DD5B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96</w:t>
            </w:r>
          </w:p>
        </w:tc>
        <w:tc>
          <w:tcPr>
            <w:tcW w:w="0" w:type="auto"/>
            <w:vMerge w:val="restart"/>
          </w:tcPr>
          <w:p w14:paraId="27ED76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14:paraId="3457EA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среди педагогов победителей и призеров конкурсов на муниципальном уровне</w:t>
            </w:r>
          </w:p>
        </w:tc>
        <w:tc>
          <w:tcPr>
            <w:tcW w:w="0" w:type="auto"/>
            <w:vMerge w:val="restart"/>
          </w:tcPr>
          <w:p w14:paraId="76128AC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3C819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14:paraId="51A548A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14:paraId="0C146E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14:paraId="66781FA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14:paraId="7AFAF30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14:paraId="40517D6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14:paraId="7ECF37F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14:paraId="3C6B1C6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14:paraId="53298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85172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645BE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032CC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A7C83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F204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C7DCC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FCA62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14:paraId="124C29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14:paraId="0989897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14:paraId="1B5A6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8EB5A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E37C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1DE3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50012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2217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DD077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96362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14:paraId="3B1ED4E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14:paraId="03B42EE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14:paraId="2CDD71B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14:paraId="2008F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B30AD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3A11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CE96F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0453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3ECF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5D9FD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66BC5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14:paraId="22FE4F5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14:paraId="3ED06A1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14:paraId="3D654D9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14:paraId="44127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03F68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97</w:t>
            </w:r>
          </w:p>
        </w:tc>
        <w:tc>
          <w:tcPr>
            <w:tcW w:w="0" w:type="auto"/>
            <w:vMerge w:val="restart"/>
          </w:tcPr>
          <w:p w14:paraId="795167E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14:paraId="633F7E6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14:paraId="09520C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42E2D2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0571B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6CB2BDB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F6FE80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EE21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3DA30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98</w:t>
            </w:r>
          </w:p>
        </w:tc>
        <w:tc>
          <w:tcPr>
            <w:tcW w:w="0" w:type="auto"/>
            <w:vMerge w:val="restart"/>
          </w:tcPr>
          <w:p w14:paraId="3ACC2B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14:paraId="1AD0DC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14:paraId="688495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00BD9E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64CB851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1BBB8E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AC440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08E1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0CBC70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99</w:t>
            </w:r>
          </w:p>
        </w:tc>
        <w:tc>
          <w:tcPr>
            <w:tcW w:w="0" w:type="auto"/>
            <w:vMerge w:val="restart"/>
          </w:tcPr>
          <w:p w14:paraId="1BFB7A2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14:paraId="245ECB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478B4D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19C62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70150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3D2FB2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CE146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859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62453A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</w:t>
            </w:r>
          </w:p>
        </w:tc>
        <w:tc>
          <w:tcPr>
            <w:tcW w:w="0" w:type="auto"/>
            <w:vMerge w:val="restart"/>
          </w:tcPr>
          <w:p w14:paraId="3A1952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14:paraId="1375F2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19C6A9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72E0C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23D6B3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B5590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B6E9D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5BBA4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A5C93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101</w:t>
            </w:r>
          </w:p>
        </w:tc>
        <w:tc>
          <w:tcPr>
            <w:tcW w:w="0" w:type="auto"/>
            <w:vMerge w:val="restart"/>
          </w:tcPr>
          <w:p w14:paraId="0F318D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0CF272F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14:paraId="6C762D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796914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BF202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41B06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14:paraId="2B094DD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3BDA657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7A1623D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6CFBA57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14:paraId="69D8795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19B13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8C63F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102</w:t>
            </w:r>
          </w:p>
        </w:tc>
        <w:tc>
          <w:tcPr>
            <w:tcW w:w="0" w:type="auto"/>
            <w:vMerge w:val="restart"/>
          </w:tcPr>
          <w:p w14:paraId="7EFE29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14:paraId="2DD0F9F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3BEF80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502EC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B1ED8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204481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B06FA2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3C94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91627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103</w:t>
            </w:r>
          </w:p>
        </w:tc>
        <w:tc>
          <w:tcPr>
            <w:tcW w:w="0" w:type="auto"/>
            <w:vMerge w:val="restart"/>
          </w:tcPr>
          <w:p w14:paraId="1E5BE8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14:paraId="3DD7F7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14:paraId="56509C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4A4BEC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9BC70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14:paraId="5FFA23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14:paraId="7F335CE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ЛА по созданию и функционированию кабинета педагога-психолога.</w:t>
            </w:r>
          </w:p>
          <w:p w14:paraId="2EC64FE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14:paraId="50FDF67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14:paraId="7FD7E75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5F9B9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0366F6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EE485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69F5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DBEB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3BAF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A164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1D623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14:paraId="0C3F257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средств с целью оборудования кабинета педагога-психолога автоматизированным рабочим местом.</w:t>
            </w:r>
          </w:p>
        </w:tc>
      </w:tr>
      <w:tr w14:paraId="3768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54DB67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104</w:t>
            </w:r>
          </w:p>
        </w:tc>
        <w:tc>
          <w:tcPr>
            <w:tcW w:w="0" w:type="auto"/>
            <w:vMerge w:val="restart"/>
          </w:tcPr>
          <w:p w14:paraId="03924A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14:paraId="39E970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14:paraId="31539B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342C11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7402B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186536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14:paraId="4D0977F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14:paraId="544EE76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14:paraId="44E6261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14:paraId="0F7477D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14:paraId="37E7FB3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61101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ABDA4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9DD8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E67E9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ECF10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AFF313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CE682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51546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14:paraId="4162852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14:paraId="2D796DE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14:paraId="0B167B2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14:paraId="5EE063A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14:paraId="44053A3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14:paraId="1305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CEE58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22A87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CE333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569FE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8C3B7F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A784C8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CC618F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14:paraId="0738009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14:paraId="3C62929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14:paraId="2625F90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принятия штатного специалиста (социального педагога).</w:t>
            </w:r>
          </w:p>
          <w:p w14:paraId="0537D53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14:paraId="4C3B2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CB251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976B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0D8B3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C6A9D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40C63A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88FF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70FBF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14:paraId="6832497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14:paraId="6F0C752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14:paraId="043CF7A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14:paraId="20EB886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14:paraId="7F9AEC7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14:paraId="1D8F778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14:paraId="59751DE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14:paraId="4FBB40D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14:paraId="765D2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250CA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1E59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E73464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EDF2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B8CB1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86130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EA268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14:paraId="788BFA5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психолого-педагогического консультирования обучающихся.</w:t>
            </w:r>
          </w:p>
          <w:p w14:paraId="0119E0C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14:paraId="79E3535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14:paraId="66B56A2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14:paraId="69F080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14:paraId="00EC1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3D78D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674D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A3C3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F889B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5161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5AD0B7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A035B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14:paraId="31A7F17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14:paraId="601B4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167C8C7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105</w:t>
            </w:r>
          </w:p>
        </w:tc>
        <w:tc>
          <w:tcPr>
            <w:tcW w:w="0" w:type="auto"/>
            <w:vMerge w:val="restart"/>
          </w:tcPr>
          <w:p w14:paraId="3C8A99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14:paraId="481AE69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14:paraId="2E3B20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7F52FE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5CB074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938BC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9A31E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731B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FA804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14:paraId="397AB29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14:paraId="5DCBB6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14:paraId="29119A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389421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A31B3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6D8EE5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14:paraId="1DBF396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 внебюджетных средств для закупки оборудования  для кабинета педагога-психолога.</w:t>
            </w:r>
          </w:p>
          <w:p w14:paraId="0551AFB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прохождения КПК с целью освоения методик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</w:tr>
      <w:tr w14:paraId="760C9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930A6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12F61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49A5D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EC6E2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794A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8BF3BA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42AE7D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14:paraId="0D9B7C3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14:paraId="6CF0E80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14:paraId="0D15F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58FE4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A493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DF1A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9F32B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5798D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81DFC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19E4C9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0" w:type="auto"/>
          </w:tcPr>
          <w:p w14:paraId="29F5518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14:paraId="1E38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79DFE3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107</w:t>
            </w:r>
          </w:p>
        </w:tc>
        <w:tc>
          <w:tcPr>
            <w:tcW w:w="0" w:type="auto"/>
            <w:vMerge w:val="restart"/>
          </w:tcPr>
          <w:p w14:paraId="52FD137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14:paraId="775A986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14:paraId="54B983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2BB9D8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7602A1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71FDC5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14:paraId="5D2727CC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зоны комфорта (отдыха) для педагогов.</w:t>
            </w:r>
          </w:p>
        </w:tc>
      </w:tr>
      <w:tr w14:paraId="353DE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04859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235A9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435F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59D87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9B163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944C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539E4A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14:paraId="052FD47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14:paraId="5D2028C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</w:p>
          <w:p w14:paraId="47B29B9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14:paraId="56BD715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14:paraId="106A1DC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14:paraId="72A9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3055F7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108</w:t>
            </w:r>
          </w:p>
        </w:tc>
        <w:tc>
          <w:tcPr>
            <w:tcW w:w="0" w:type="auto"/>
            <w:vMerge w:val="restart"/>
          </w:tcPr>
          <w:p w14:paraId="3E9FEF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14:paraId="66249F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14:paraId="45D28B6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68FDF1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06AD83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5C223F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551B6F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1E9E6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BE38EB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109</w:t>
            </w:r>
          </w:p>
        </w:tc>
        <w:tc>
          <w:tcPr>
            <w:tcW w:w="0" w:type="auto"/>
            <w:vMerge w:val="restart"/>
          </w:tcPr>
          <w:p w14:paraId="765F2D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14:paraId="4E750C6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14:paraId="56707D2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513EACC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14:paraId="324A116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14:paraId="43C2A84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05B7C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8846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EC0E4B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110</w:t>
            </w:r>
          </w:p>
        </w:tc>
        <w:tc>
          <w:tcPr>
            <w:tcW w:w="0" w:type="auto"/>
            <w:vMerge w:val="restart"/>
          </w:tcPr>
          <w:p w14:paraId="647720E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14:paraId="1FA1D9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6E30342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2DBF2B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5FACB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2E2EA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85228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34C67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01197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111</w:t>
            </w:r>
          </w:p>
        </w:tc>
        <w:tc>
          <w:tcPr>
            <w:tcW w:w="0" w:type="auto"/>
            <w:vMerge w:val="restart"/>
          </w:tcPr>
          <w:p w14:paraId="2671C2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14:paraId="655094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32D4E23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2F47DE2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B5F82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1BFDDD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E13C1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62F6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321573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112</w:t>
            </w:r>
          </w:p>
        </w:tc>
        <w:tc>
          <w:tcPr>
            <w:tcW w:w="0" w:type="auto"/>
            <w:vMerge w:val="restart"/>
          </w:tcPr>
          <w:p w14:paraId="7735136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14:paraId="7A0D12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2A468F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673762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5ECF9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88E91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DB295C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6389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91F94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113</w:t>
            </w:r>
          </w:p>
        </w:tc>
        <w:tc>
          <w:tcPr>
            <w:tcW w:w="0" w:type="auto"/>
            <w:vMerge w:val="restart"/>
          </w:tcPr>
          <w:p w14:paraId="55660D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14:paraId="3A97E98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14:paraId="2A06422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23DAAE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480974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237ADF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1A5A60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33D4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3C23E5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114</w:t>
            </w:r>
          </w:p>
        </w:tc>
        <w:tc>
          <w:tcPr>
            <w:tcW w:w="0" w:type="auto"/>
            <w:vMerge w:val="restart"/>
          </w:tcPr>
          <w:p w14:paraId="05EBF0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14:paraId="3F46F5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14:paraId="356169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14:paraId="407074C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1E105C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5316B9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16624E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4CE0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84D0C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115</w:t>
            </w:r>
          </w:p>
        </w:tc>
        <w:tc>
          <w:tcPr>
            <w:tcW w:w="0" w:type="auto"/>
            <w:vMerge w:val="restart"/>
          </w:tcPr>
          <w:p w14:paraId="0E3850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14:paraId="4A4E65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14:paraId="10627B9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14:paraId="184054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09E331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ECD67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14:paraId="51C1F94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14:paraId="16B2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4C7CF4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8FDE3A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45DF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8466C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5439A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CB96ED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4A8151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14:paraId="131558A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14:paraId="466524E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14:paraId="06282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1479E9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08A3D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690BAD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6448F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DFE047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3149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7BB3FF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14:paraId="7913286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14:paraId="7A18D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8AB68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17082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D2B3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502EA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C9FE58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EF5D6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D60F5F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14:paraId="7B59FC6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14:paraId="131A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99947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B9ED91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21AE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DDE7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A11B31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C8050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16FB3B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14:paraId="41E4314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64408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50C8BB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CE0F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5A76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44527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F0CF6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8F2D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63FB2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14:paraId="447380A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571D6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448D92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0C5AE8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B10E3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9AF9E3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D849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D587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35F01D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14:paraId="3F584B11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5E43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6B235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F01E5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6D948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9CE00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D28898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ABC823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24755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14:paraId="2D2AF78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14:paraId="3C66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CA4560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87A29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4311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A1CC7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9819AC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1AB651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9F0760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14:paraId="77B5C4C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14:paraId="6D9E7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828FD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5CE0F2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6FBB4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D050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8320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4AD74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122A04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14:paraId="0A11DECB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22F4A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BED5C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F664B9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07D7BC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99243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AAFDA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6F4CF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DF635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14:paraId="488420A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14:paraId="6305B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ABA0A1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C616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99C4FE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F7B297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32471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1CCC45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71109C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14:paraId="0A66430D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14:paraId="2D1A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5A9C2CF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70F6D5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12D20F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4E9A09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74DD0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36C90D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7D2D90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14:paraId="0CA84DA9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14:paraId="767A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001722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116</w:t>
            </w:r>
          </w:p>
        </w:tc>
        <w:tc>
          <w:tcPr>
            <w:tcW w:w="0" w:type="auto"/>
            <w:vMerge w:val="restart"/>
          </w:tcPr>
          <w:p w14:paraId="59BE0BD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14:paraId="44FA3EA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14:paraId="06315E3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F1E1A4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6D53536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14:paraId="46FE98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14:paraId="0DB7042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14:paraId="5F259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479B3A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EF8BC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709F18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D8004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0992B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373E5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04B334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14:paraId="30C5FB7F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14:paraId="4DAEA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2FF2D5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117</w:t>
            </w:r>
          </w:p>
        </w:tc>
        <w:tc>
          <w:tcPr>
            <w:tcW w:w="0" w:type="auto"/>
            <w:vMerge w:val="restart"/>
          </w:tcPr>
          <w:p w14:paraId="21F4805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14:paraId="2F849FE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14:paraId="55AB14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7D3FCC0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56D02A9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1B6BAE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E2405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70F61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47C8346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118</w:t>
            </w:r>
          </w:p>
        </w:tc>
        <w:tc>
          <w:tcPr>
            <w:tcW w:w="0" w:type="auto"/>
            <w:vMerge w:val="restart"/>
          </w:tcPr>
          <w:p w14:paraId="476BC07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14:paraId="134A05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14:paraId="782A127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143573F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EFB140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14:paraId="778576F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56F1D2A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26191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3AEDA0E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119</w:t>
            </w:r>
          </w:p>
        </w:tc>
        <w:tc>
          <w:tcPr>
            <w:tcW w:w="0" w:type="auto"/>
            <w:vMerge w:val="restart"/>
          </w:tcPr>
          <w:p w14:paraId="4AC1EB8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14:paraId="0BB2202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14:paraId="4F463E8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14:paraId="13C0BCB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3E0A66E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14:paraId="618B8A9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Модель «Школа полного дня» не реализуется.</w:t>
            </w:r>
          </w:p>
        </w:tc>
        <w:tc>
          <w:tcPr>
            <w:tcW w:w="0" w:type="auto"/>
          </w:tcPr>
          <w:p w14:paraId="7767F910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анализа ситуации, изыскание резервов, разработка модели «Школы полного дня».</w:t>
            </w:r>
          </w:p>
        </w:tc>
      </w:tr>
      <w:tr w14:paraId="596F4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C96202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231F19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B9E14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D52B0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D828E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55D63C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CBAD08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14:paraId="64A3ABA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7DA4C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61645A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7E2CD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688524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8E406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CCFF7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0C8F89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0741B9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tcPr>
            <w:tcW w:w="0" w:type="auto"/>
          </w:tcPr>
          <w:p w14:paraId="4AEA6C4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5EFBB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4FAE2AB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32B255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8A88B1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9C5B45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8316F2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2C4FFF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182A00D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14:paraId="2579F592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7B7F3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298ED1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2C6385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F8582D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A3B63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45D7BB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CB560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F81A8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14:paraId="66581E8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14:paraId="342BF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7EC440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423EB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44F6E65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893B29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EF1CE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C81148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2FB9FA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tcPr>
            <w:tcW w:w="0" w:type="auto"/>
          </w:tcPr>
          <w:p w14:paraId="249255E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В график повышения квалификации внести обучение педагогов для работы в «Школе полного дня».</w:t>
            </w:r>
          </w:p>
          <w:p w14:paraId="3F7BC6B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Использование горизонтального обучения, наставничества.</w:t>
            </w:r>
          </w:p>
          <w:p w14:paraId="5EF86B74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внешнего совместителя.</w:t>
            </w:r>
          </w:p>
          <w:p w14:paraId="0A12CD05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привлечения специалиста в рамках сетевого взаимодействия.</w:t>
            </w:r>
          </w:p>
          <w:p w14:paraId="1A8C265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Решение кадрового вопроса путем принятие штатного специалиста.</w:t>
            </w:r>
          </w:p>
        </w:tc>
      </w:tr>
      <w:tr w14:paraId="38916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3A0D19A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8BD29A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D38DAA1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1DD3FE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F39C91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6103AB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43A5AF9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Недостаток административных компетенций управленческой команды в организации школы полного дня.</w:t>
            </w:r>
          </w:p>
        </w:tc>
        <w:tc>
          <w:tcPr>
            <w:tcW w:w="0" w:type="auto"/>
          </w:tcPr>
          <w:p w14:paraId="5BE3678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</w:r>
          </w:p>
          <w:p w14:paraId="7958D303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14:paraId="26EFE9C6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</w:r>
          </w:p>
          <w:p w14:paraId="3B3B2208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Привлечение/вовлечение социокультурных организаций/партнеров к реализации модели «Школа полного дня».</w:t>
            </w:r>
          </w:p>
        </w:tc>
      </w:tr>
      <w:tr w14:paraId="26316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7D10AEF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B1F6A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0FEA5AF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060FB4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FC0F9F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1648CD0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70B53F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Не предоставляется услуга по присмотру и уходу за детьми в группах продленного.</w:t>
            </w:r>
          </w:p>
        </w:tc>
        <w:tc>
          <w:tcPr>
            <w:tcW w:w="0" w:type="auto"/>
          </w:tcPr>
          <w:p w14:paraId="7C0286DE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14:paraId="79384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</w:tcPr>
          <w:p w14:paraId="0BC2AC1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72486F50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32D0567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5ADA31C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23994A7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  <w:vMerge w:val="continue"/>
          </w:tcPr>
          <w:p w14:paraId="625A8E6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096386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tcPr>
            <w:tcW w:w="0" w:type="auto"/>
          </w:tcPr>
          <w:p w14:paraId="59B095C7">
            <w:pPr>
              <w:numPr>
                <w:ilvl w:val="0"/>
                <w:numId w:val="4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Обеспечение организации досуговой, спортивной, иной деятельности для обучающихся в группах продленного дня.</w:t>
            </w:r>
          </w:p>
        </w:tc>
      </w:tr>
      <w:tr w14:paraId="25B4D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restart"/>
          </w:tcPr>
          <w:p w14:paraId="6D70EF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120</w:t>
            </w:r>
          </w:p>
        </w:tc>
        <w:tc>
          <w:tcPr>
            <w:tcW w:w="0" w:type="auto"/>
            <w:vMerge w:val="restart"/>
          </w:tcPr>
          <w:p w14:paraId="615E5EB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14:paraId="4842C88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14:paraId="2E7B771D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14:paraId="5472BF0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14:paraId="2ED1F04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6B6244D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3A82B87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14:paraId="08604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41D8EF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121</w:t>
            </w:r>
          </w:p>
        </w:tc>
        <w:tc>
          <w:tcPr>
            <w:tcW w:w="0" w:type="auto"/>
          </w:tcPr>
          <w:p w14:paraId="1A00509B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14:paraId="47F19ACA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Да</w:t>
            </w:r>
          </w:p>
        </w:tc>
        <w:tc>
          <w:tcPr>
            <w:tcW w:w="0" w:type="auto"/>
          </w:tcPr>
          <w:p w14:paraId="5B4234A4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1</w:t>
            </w:r>
          </w:p>
        </w:tc>
        <w:tc>
          <w:tcPr>
            <w:tcW w:w="0" w:type="auto"/>
          </w:tcPr>
          <w:p w14:paraId="50A555E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14:paraId="6B36A79C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>
              <w:rPr>
                <w:rFonts w:ascii="Times New Roman" w:hAnsi="Times New Roman" w:eastAsia="DengXi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14:paraId="29043E23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0" w:type="auto"/>
          </w:tcPr>
          <w:p w14:paraId="6635610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</w:tbl>
    <w:p w14:paraId="5D018A8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14:paraId="307CC960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83C05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14:paraId="4C859AE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14:paraId="17004BD1">
      <w:pPr>
        <w:pStyle w:val="65"/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Интерпретация результатов самодиагностики:</w:t>
      </w: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5608"/>
        <w:gridCol w:w="4570"/>
        <w:gridCol w:w="4143"/>
      </w:tblGrid>
      <w:tr w14:paraId="580C2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  <w:vAlign w:val="center"/>
          </w:tcPr>
          <w:p w14:paraId="4186E1AA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14:paraId="433BCF9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ключевое условие</w:t>
            </w:r>
          </w:p>
        </w:tc>
        <w:tc>
          <w:tcPr>
            <w:tcW w:w="1488" w:type="pct"/>
            <w:vAlign w:val="center"/>
          </w:tcPr>
          <w:p w14:paraId="3D930550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14:paraId="00A007E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14:paraId="5AD0108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14:paraId="0AD08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D85008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14:paraId="2AB2060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14:paraId="4ACB883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DE3713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78AE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C781E5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14:paraId="53F6839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14:paraId="7E933E2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25B1CE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37C2E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D23F73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14:paraId="51307B4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14:paraId="588ED3B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292CDE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537F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43FE7B6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14:paraId="2754FE1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14:paraId="4391684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6C02545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FE1F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F94EFA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14:paraId="0EF93C7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14:paraId="6E4D85C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257B68E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8D48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0F93E80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14:paraId="440CFE2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14:paraId="503E3FB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4E2BCAD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265E6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3634320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14:paraId="37D35E7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14:paraId="792E5DC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C7BC04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77D19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" w:type="pct"/>
          </w:tcPr>
          <w:p w14:paraId="2B384F0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14:paraId="66BB07B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14:paraId="67E9146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14:paraId="11C9E4F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8825299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14:paraId="2CF5FFD2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6"/>
        <w:gridCol w:w="2496"/>
        <w:gridCol w:w="2380"/>
        <w:gridCol w:w="2803"/>
        <w:gridCol w:w="2687"/>
      </w:tblGrid>
      <w:tr w14:paraId="354BF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restart"/>
            <w:vAlign w:val="center"/>
          </w:tcPr>
          <w:p w14:paraId="6F3639B5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14:paraId="7E5457E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14:paraId="7012C97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 учетом изменения внешних факторов</w:t>
            </w:r>
          </w:p>
        </w:tc>
      </w:tr>
      <w:tr w14:paraId="0AA5B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  <w:vMerge w:val="continue"/>
            <w:vAlign w:val="center"/>
          </w:tcPr>
          <w:p w14:paraId="2BDC14BD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03A0B136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14:paraId="1755EC03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18E57D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4DDAB3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14:paraId="44C0FA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01ECF45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14:paraId="68F4531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21BD700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788954C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5823E5E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33AB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3E28BEA0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14:paraId="21732C0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078343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21C881F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386FDF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74059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3A5C076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14:paraId="1633684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0D427F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F871A8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4148E22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6599B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6514A58D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14:paraId="6F0B699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683F190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6722F0F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167DAAE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3A1954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24" w:type="pct"/>
          </w:tcPr>
          <w:p w14:paraId="6498F26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14:paraId="482D39D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6A26BEA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4A16875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0EC2B7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76B8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624" w:type="pct"/>
          </w:tcPr>
          <w:p w14:paraId="47E5D61D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14:paraId="197ABCA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163E6BB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0DF0A93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3FD0077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1877B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18478F1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14:paraId="1A0BB3F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A67242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667AA7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62B17BA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E19B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4" w:type="pct"/>
          </w:tcPr>
          <w:p w14:paraId="7377A80C">
            <w:pPr>
              <w:widowControl w:val="0"/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14:paraId="38834E7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14:paraId="4A90C46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14:paraId="3CED52FF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14:paraId="20047DD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0EFDB9A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14:paraId="770F00D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20" w:num="1"/>
          <w:docGrid w:linePitch="299" w:charSpace="0"/>
        </w:sectPr>
      </w:pPr>
    </w:p>
    <w:p w14:paraId="6020816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Основные направления развития организации.</w:t>
      </w:r>
    </w:p>
    <w:p w14:paraId="78A960F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14:paraId="250ACD4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14:paraId="08C9C46C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2890"/>
        <w:gridCol w:w="1271"/>
        <w:gridCol w:w="1271"/>
        <w:gridCol w:w="1271"/>
        <w:gridCol w:w="1271"/>
        <w:gridCol w:w="1271"/>
        <w:gridCol w:w="1271"/>
        <w:gridCol w:w="1272"/>
        <w:gridCol w:w="1272"/>
        <w:gridCol w:w="1257"/>
      </w:tblGrid>
      <w:tr w14:paraId="4BEDF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337" w:type="pct"/>
            <w:textDirection w:val="btLr"/>
            <w:vAlign w:val="center"/>
          </w:tcPr>
          <w:p w14:paraId="0884065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14:paraId="041B95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14:paraId="490C8C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14:paraId="061F2A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14:paraId="5E27FC1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14:paraId="78C82C8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14:paraId="68D3CCC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14:paraId="42B4987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14:paraId="058CEBC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14:paraId="5D2A6AFB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14:paraId="7B2F606F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14:paraId="28985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2EDC9D0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14:paraId="57415CE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14:paraId="192C0C5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14:paraId="19123DE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6CF86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FF838B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17761A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D7A47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FCCC6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ECD93A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74B3EB9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98FC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1C21AA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14:paraId="439EF24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14:paraId="7655867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E37DB5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513DD4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374FEE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95D77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3F387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0155F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8AE2AC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E8898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B6C6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788CB9D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14:paraId="574CCF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14:paraId="3BC1E6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F95F4C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DA4E5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CF4DF2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673595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AD85FD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BBFA1A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B09E6C4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ED1545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0073C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0AD3ED0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14:paraId="2AB15C1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14:paraId="6EDF5D1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0384D0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7C2A86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F6FADA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A0C962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E4DE38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E473F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094DF05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36319997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689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37" w:type="pct"/>
          </w:tcPr>
          <w:p w14:paraId="3D3F8A3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14:paraId="777ADAF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14:paraId="48A234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B16149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47136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C49F89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5B745E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750D3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3220D1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BB8A26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0ABE290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5EAF4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6F76E40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14:paraId="018DBEA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14:paraId="7884C8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A7A71B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13624A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19DB6B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0ED5E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569BC9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81F47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0EDF43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130A45A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64CB6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40C37A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14:paraId="294787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14:paraId="632E475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C08C29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0F0D09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1783FDC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365720A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0EB6AC8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C1ED5F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0861A6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4CF9A37E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14:paraId="1CC1C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</w:tcPr>
          <w:p w14:paraId="04012A1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14:paraId="6A92F79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14:paraId="4501AA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B04A11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782F4C5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066BC8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A537CF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21CDC22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68E4279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14:paraId="439DFD4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14:paraId="2E4F970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2EBF94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headerReference r:id="rId6" w:type="default"/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342071A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Ожидаемые результаты реализации Программы развития (повышение, сохранение уровня).</w:t>
      </w:r>
    </w:p>
    <w:p w14:paraId="36AFA526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</w:rPr>
        <w:t xml:space="preserve">Достижение показателей не ниже среднего уровня «Школы Минпросвещения России», соответствие единым требованиям к образовательной среде, школьному климату, организации образовательной, просветительской, воспитательной деятельности. Предоставление каждому обучающемуся качественного общего образования, достижение максимально возможных образовательных результатов на основе лучших традиций отечественной педагогики, предполагающих реализацию углубленного и профильного обучения, проектной и исследовательской деятельности, в том числе с применением электронных образовательных ресурсов, обеспечение объективной внутренней системы оценки качества образования.  Развитие личностных качеств обучающихся в соответствии с приоритетами государственной политики в сфере воспитания на основе российских традиционных духовно-нравственных ценностей.  Формирование здоровьесберегающего потенциала общеобразовательной организации 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обучающихся.  Формирование осознанного отношения обучающихся к профессионально-трудовой сфере, основанного на создании условий для формирования у них набора компетенций, необходимых для успешного самоопределения и общей внутренней готовности к разрешению проблем профессиональной жизни с использованием системы профессиональных проб, сетевых программ с колледжами и вузами, сотрудничества с семьей, с участием работодателей и заинтересованной общественности  Создание условий и ситуаций успеха созидательной деятельности,способствующих максимальной реализации потенциальных возможностей и наиболее полному раскрытию творческого потенциала обучающихся. 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  Формирование уклада общеобразовательной организации, поддерживающего ценности, принципы, нравственную культуру, создание безопасного и комфортного образовательного пространства.  </w:t>
      </w:r>
    </w:p>
    <w:p w14:paraId="1F00607A">
      <w:pPr>
        <w:pStyle w:val="65"/>
        <w:widowControl w:val="0"/>
        <w:numPr>
          <w:ilvl w:val="0"/>
          <w:numId w:val="5"/>
        </w:numPr>
        <w:tabs>
          <w:tab w:val="left" w:pos="720"/>
        </w:tabs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Механизмы реализации Программы развития.</w:t>
      </w:r>
    </w:p>
    <w:p w14:paraId="4CC77B1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7"/>
        <w:gridCol w:w="2696"/>
        <w:gridCol w:w="3529"/>
        <w:gridCol w:w="2491"/>
        <w:gridCol w:w="2699"/>
      </w:tblGrid>
      <w:tr w14:paraId="2A104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  <w:vAlign w:val="center"/>
          </w:tcPr>
          <w:p w14:paraId="479E44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14:paraId="2B4400C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14:paraId="54A997E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14:paraId="324751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14:paraId="1815CE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14:paraId="403A18E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14:paraId="209EB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282" w:type="pct"/>
          </w:tcPr>
          <w:p w14:paraId="23D61C66">
            <w:pPr>
              <w:pStyle w:val="65"/>
              <w:widowControl w:val="0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14:paraId="7452A68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C279B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3FB3824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671ECEB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2DA88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1CE38C10">
            <w:pPr>
              <w:pStyle w:val="65"/>
              <w:widowControl w:val="0"/>
              <w:numPr>
                <w:ilvl w:val="0"/>
                <w:numId w:val="4"/>
              </w:num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14:paraId="382CEAF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66333767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20EA08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12A10CE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66266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7BCB057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283"/>
              </w:tabs>
              <w:spacing w:after="0"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3. Кадровые ресурсы</w:t>
            </w:r>
          </w:p>
        </w:tc>
        <w:tc>
          <w:tcPr>
            <w:tcW w:w="878" w:type="pct"/>
          </w:tcPr>
          <w:p w14:paraId="33A3E85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12EF87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1F1824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69A73FE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319F1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18E99E9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4. Финансовые ресурсы</w:t>
            </w:r>
          </w:p>
        </w:tc>
        <w:tc>
          <w:tcPr>
            <w:tcW w:w="878" w:type="pct"/>
          </w:tcPr>
          <w:p w14:paraId="5C132A6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7ECF8EC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093C401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4815879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4CD1F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2" w:type="pct"/>
          </w:tcPr>
          <w:p w14:paraId="0E3704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5. Иное (при необходимости)</w:t>
            </w:r>
          </w:p>
        </w:tc>
        <w:tc>
          <w:tcPr>
            <w:tcW w:w="878" w:type="pct"/>
          </w:tcPr>
          <w:p w14:paraId="0D5922B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14:paraId="4488F60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14:paraId="5472A0A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14:paraId="3DC0C78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3788ADF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2728D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97D98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6838" w:h="11906" w:orient="landscape"/>
          <w:pgMar w:top="1134" w:right="851" w:bottom="567" w:left="851" w:header="708" w:footer="708" w:gutter="0"/>
          <w:cols w:space="708" w:num="1"/>
          <w:titlePg/>
          <w:docGrid w:linePitch="360" w:charSpace="0"/>
        </w:sectPr>
      </w:pPr>
    </w:p>
    <w:p w14:paraId="0E177AE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Критерии и показатели оценки реализации Программы развития.</w:t>
      </w:r>
    </w:p>
    <w:p w14:paraId="4DF6F194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1"/>
        <w:gridCol w:w="3101"/>
        <w:gridCol w:w="4219"/>
      </w:tblGrid>
      <w:tr w14:paraId="7BD1E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  <w:vAlign w:val="center"/>
          </w:tcPr>
          <w:p w14:paraId="01363F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14:paraId="647850A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14:paraId="2EC3BE1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14:paraId="10C87C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pct"/>
          </w:tcPr>
          <w:p w14:paraId="7096D58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14:paraId="6366958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14:paraId="0337FB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0E56CF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1E5FEA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>
          <w:pgSz w:w="11906" w:h="16838"/>
          <w:pgMar w:top="851" w:right="567" w:bottom="851" w:left="1134" w:header="708" w:footer="708" w:gutter="0"/>
          <w:cols w:space="708" w:num="1"/>
          <w:titlePg/>
          <w:docGrid w:linePitch="360" w:charSpace="0"/>
        </w:sectPr>
      </w:pPr>
    </w:p>
    <w:p w14:paraId="3E143DB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Дорожная карта реализации Программы развития. </w:t>
      </w:r>
    </w:p>
    <w:p w14:paraId="22818650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38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4"/>
        <w:gridCol w:w="36"/>
        <w:gridCol w:w="616"/>
        <w:gridCol w:w="1452"/>
        <w:gridCol w:w="9"/>
        <w:gridCol w:w="111"/>
        <w:gridCol w:w="3"/>
        <w:gridCol w:w="424"/>
        <w:gridCol w:w="1566"/>
        <w:gridCol w:w="9"/>
        <w:gridCol w:w="190"/>
        <w:gridCol w:w="3"/>
        <w:gridCol w:w="21"/>
        <w:gridCol w:w="1848"/>
        <w:gridCol w:w="21"/>
        <w:gridCol w:w="298"/>
        <w:gridCol w:w="3"/>
        <w:gridCol w:w="111"/>
        <w:gridCol w:w="2079"/>
        <w:gridCol w:w="3"/>
        <w:gridCol w:w="118"/>
        <w:gridCol w:w="353"/>
        <w:gridCol w:w="1722"/>
        <w:gridCol w:w="264"/>
        <w:gridCol w:w="1938"/>
      </w:tblGrid>
      <w:tr w14:paraId="00F24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5" w:type="pct"/>
            <w:gridSpan w:val="3"/>
            <w:vAlign w:val="center"/>
          </w:tcPr>
          <w:p w14:paraId="24B34E0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34" w:type="pct"/>
            <w:gridSpan w:val="10"/>
            <w:vAlign w:val="center"/>
          </w:tcPr>
          <w:p w14:paraId="58F6979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574" w:type="pct"/>
            <w:gridSpan w:val="9"/>
            <w:vAlign w:val="center"/>
          </w:tcPr>
          <w:p w14:paraId="61E48C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46" w:type="pct"/>
            <w:gridSpan w:val="2"/>
            <w:vAlign w:val="center"/>
          </w:tcPr>
          <w:p w14:paraId="64DF0C38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1" w:type="pct"/>
            <w:vAlign w:val="center"/>
          </w:tcPr>
          <w:p w14:paraId="22D27569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14:paraId="175AB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5" w:type="pct"/>
            <w:gridSpan w:val="3"/>
          </w:tcPr>
          <w:p w14:paraId="79E672C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51" w:type="pct"/>
            <w:gridSpan w:val="5"/>
          </w:tcPr>
          <w:p w14:paraId="11F0D52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583" w:type="pct"/>
            <w:gridSpan w:val="5"/>
          </w:tcPr>
          <w:p w14:paraId="68038D9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14:paraId="72703C2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3" w:type="pct"/>
            <w:gridSpan w:val="5"/>
          </w:tcPr>
          <w:p w14:paraId="4D2CAE0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831" w:type="pct"/>
            <w:gridSpan w:val="4"/>
          </w:tcPr>
          <w:p w14:paraId="207251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46" w:type="pct"/>
            <w:gridSpan w:val="2"/>
          </w:tcPr>
          <w:p w14:paraId="48918791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1" w:type="pct"/>
          </w:tcPr>
          <w:p w14:paraId="2BA82C1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14:paraId="5924A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23" w:type="pct"/>
            <w:gridSpan w:val="22"/>
            <w:vAlign w:val="center"/>
          </w:tcPr>
          <w:p w14:paraId="5A1340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Подпроект: «Знание: качество и объективность»</w:t>
            </w:r>
          </w:p>
          <w:p w14:paraId="14F449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Задача: Управление качеством образования, совершенствование процессов образования для эффективного достижения ожидаемых результатов</w:t>
            </w:r>
          </w:p>
          <w:p w14:paraId="6BE8628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7" w:type="pct"/>
            <w:gridSpan w:val="3"/>
            <w:vAlign w:val="center"/>
          </w:tcPr>
          <w:p w14:paraId="77E3C45C">
            <w:pPr>
              <w:widowControl w:val="0"/>
              <w:spacing w:after="0"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14:paraId="67378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15" w:type="pct"/>
            <w:gridSpan w:val="3"/>
          </w:tcPr>
          <w:p w14:paraId="7D94F34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Разработка и внедрение плана мероприятий по повышению объективности оценки образовательных результатов на основе ВПР</w:t>
            </w:r>
          </w:p>
        </w:tc>
        <w:tc>
          <w:tcPr>
            <w:tcW w:w="651" w:type="pct"/>
            <w:gridSpan w:val="5"/>
          </w:tcPr>
          <w:p w14:paraId="256345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Август 2025</w:t>
            </w:r>
          </w:p>
        </w:tc>
        <w:tc>
          <w:tcPr>
            <w:tcW w:w="583" w:type="pct"/>
            <w:gridSpan w:val="5"/>
          </w:tcPr>
          <w:p w14:paraId="4F5D932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3" w:type="pct"/>
            <w:gridSpan w:val="5"/>
          </w:tcPr>
          <w:p w14:paraId="1A53CFC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CC0757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Обсуждение хода реализации плана на школьных МО</w:t>
            </w:r>
          </w:p>
        </w:tc>
        <w:tc>
          <w:tcPr>
            <w:tcW w:w="831" w:type="pct"/>
            <w:gridSpan w:val="4"/>
          </w:tcPr>
          <w:p w14:paraId="6F5C9AC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 xml:space="preserve">Соответствие результатам ВПР </w:t>
            </w:r>
          </w:p>
        </w:tc>
        <w:tc>
          <w:tcPr>
            <w:tcW w:w="646" w:type="pct"/>
            <w:gridSpan w:val="2"/>
          </w:tcPr>
          <w:p w14:paraId="127C6206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Педколлектив школы</w:t>
            </w:r>
          </w:p>
        </w:tc>
        <w:tc>
          <w:tcPr>
            <w:tcW w:w="631" w:type="pct"/>
          </w:tcPr>
          <w:p w14:paraId="06AD5E02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Координатор по УР</w:t>
            </w:r>
          </w:p>
        </w:tc>
      </w:tr>
      <w:tr w14:paraId="1E053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723" w:type="pct"/>
            <w:gridSpan w:val="22"/>
          </w:tcPr>
          <w:p w14:paraId="1103605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Подпроект: «Путь к успеху!»</w:t>
            </w:r>
          </w:p>
          <w:p w14:paraId="55D896F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14:paraId="45709DD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1.Создание условий для подготовки призеров и победителей на муниципальном и региональном этапе ВсОШ</w:t>
            </w:r>
          </w:p>
          <w:p w14:paraId="1ECDAB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2.Повышение мотивации учащихся к участию в олимпиадном движении.</w:t>
            </w:r>
          </w:p>
          <w:p w14:paraId="7E91AA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3.Развивать одаренность учащихся через оптимальное сочетание основного, дополнительного и индивидуального образования.</w:t>
            </w:r>
          </w:p>
          <w:p w14:paraId="0D0062A8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2"/>
          </w:tcPr>
          <w:p w14:paraId="307D814D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pct"/>
          </w:tcPr>
          <w:p w14:paraId="1C17C8BB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14:paraId="2AFBC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pct"/>
          </w:tcPr>
          <w:p w14:paraId="4DF7596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1.Включение заданий олимпиадного движения в урочную и внеурочную деятельность.</w:t>
            </w:r>
          </w:p>
          <w:p w14:paraId="140FB56B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2.Создание системы работы по подготовке учащихся к олимпиадам. Выявить одаренных детей по предмету у каждого учителя.</w:t>
            </w:r>
          </w:p>
          <w:p w14:paraId="384F7FF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3.Работа с педагогическими кадрами. Курсы повышения квалификации по вопросам подготовки уч-ся к олимпиадам, работе с одаренными детьми.</w:t>
            </w:r>
          </w:p>
        </w:tc>
        <w:tc>
          <w:tcPr>
            <w:tcW w:w="689" w:type="pct"/>
            <w:gridSpan w:val="4"/>
          </w:tcPr>
          <w:p w14:paraId="749999E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Декабрь 2027</w:t>
            </w:r>
          </w:p>
        </w:tc>
        <w:tc>
          <w:tcPr>
            <w:tcW w:w="688" w:type="pct"/>
            <w:gridSpan w:val="5"/>
          </w:tcPr>
          <w:p w14:paraId="14A29B2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9" w:type="pct"/>
            <w:gridSpan w:val="5"/>
          </w:tcPr>
          <w:p w14:paraId="66DA562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1.Участие учащихся на муниципальном и региональном этапе ВсОШ.</w:t>
            </w:r>
          </w:p>
          <w:p w14:paraId="72744A6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2.Наличие призеров и победителей на муниципальном и региональном этапе ВсОШ.</w:t>
            </w:r>
          </w:p>
        </w:tc>
        <w:tc>
          <w:tcPr>
            <w:tcW w:w="965" w:type="pct"/>
            <w:gridSpan w:val="7"/>
          </w:tcPr>
          <w:p w14:paraId="0501E51E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6" w:type="pct"/>
            <w:gridSpan w:val="2"/>
          </w:tcPr>
          <w:p w14:paraId="44116F98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Педколлектив школы</w:t>
            </w:r>
          </w:p>
        </w:tc>
        <w:tc>
          <w:tcPr>
            <w:tcW w:w="631" w:type="pct"/>
          </w:tcPr>
          <w:p w14:paraId="0FA10F90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Координатор по УР</w:t>
            </w:r>
          </w:p>
        </w:tc>
      </w:tr>
      <w:tr w14:paraId="23EB9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5"/>
          </w:tcPr>
          <w:p w14:paraId="697D0B1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Подпроект: «Современный  учитель»</w:t>
            </w:r>
          </w:p>
          <w:p w14:paraId="1882FD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14:paraId="0D90F513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1.Формирование «внутренней» мотивации педагогов к профессиональному саморазвитию.</w:t>
            </w:r>
          </w:p>
          <w:p w14:paraId="5F1BD12A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2.Развитие внутришкольной системы непрерывного повышения профессионального мастерства педагогических работников.</w:t>
            </w:r>
          </w:p>
          <w:p w14:paraId="4DAEC219">
            <w:pPr>
              <w:widowControl w:val="0"/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3.Стимулирование участие педагогических работников в прфессиональных конкурсах и иных мероприятиях по обмену передовым педагогическим опытом.</w:t>
            </w:r>
          </w:p>
        </w:tc>
      </w:tr>
      <w:tr w14:paraId="25FF7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02" w:type="pct"/>
          </w:tcPr>
          <w:p w14:paraId="165C147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1.Определение перспектив дальнейшего развития.</w:t>
            </w:r>
          </w:p>
          <w:p w14:paraId="43D2D23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2.Разработка новых и корректировка уже имеющихся подпрограмм развития.</w:t>
            </w:r>
          </w:p>
          <w:p w14:paraId="5FF1879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3.Обобщение позитивного опыта осуществления программных мероприятий</w:t>
            </w:r>
          </w:p>
        </w:tc>
        <w:tc>
          <w:tcPr>
            <w:tcW w:w="686" w:type="pct"/>
            <w:gridSpan w:val="3"/>
          </w:tcPr>
          <w:p w14:paraId="1F4D96C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pct"/>
            <w:gridSpan w:val="5"/>
          </w:tcPr>
          <w:p w14:paraId="311D70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5" w:type="pct"/>
            <w:gridSpan w:val="5"/>
          </w:tcPr>
          <w:p w14:paraId="4921A63C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Разработка плана участия педагогов в конкурсном движении</w:t>
            </w:r>
          </w:p>
        </w:tc>
        <w:tc>
          <w:tcPr>
            <w:tcW w:w="857" w:type="pct"/>
            <w:gridSpan w:val="7"/>
          </w:tcPr>
          <w:p w14:paraId="09F9063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Количество участников/сертификат</w:t>
            </w:r>
          </w:p>
        </w:tc>
        <w:tc>
          <w:tcPr>
            <w:tcW w:w="762" w:type="pct"/>
            <w:gridSpan w:val="3"/>
          </w:tcPr>
          <w:p w14:paraId="7CE237A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Педколлектив школы</w:t>
            </w:r>
          </w:p>
        </w:tc>
        <w:tc>
          <w:tcPr>
            <w:tcW w:w="631" w:type="pct"/>
          </w:tcPr>
          <w:p w14:paraId="54594AD3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Координатор по УР</w:t>
            </w:r>
          </w:p>
        </w:tc>
      </w:tr>
      <w:tr w14:paraId="1B70F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5"/>
          </w:tcPr>
          <w:p w14:paraId="0825396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Подпроект: «Содружество семьи и школы»</w:t>
            </w:r>
          </w:p>
          <w:p w14:paraId="759C1ADF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14:paraId="38C9C64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1.Трансляция опыта работы с родителями на педагогических советах, семинарах, конференциях школьного, муниципального и краевого уровня</w:t>
            </w:r>
          </w:p>
        </w:tc>
      </w:tr>
      <w:tr w14:paraId="1EBEEE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3" w:type="pct"/>
            <w:gridSpan w:val="2"/>
          </w:tcPr>
          <w:p w14:paraId="50A3B8C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1.Организация и проведение тематических собраний, занятий, семинаров для родителей с участием психологов и педагогов.</w:t>
            </w:r>
          </w:p>
          <w:p w14:paraId="2205566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2.Трансляция опыта работы с родителями классными руководителями на школьных педсоветах</w:t>
            </w:r>
          </w:p>
        </w:tc>
        <w:tc>
          <w:tcPr>
            <w:tcW w:w="713" w:type="pct"/>
            <w:gridSpan w:val="4"/>
          </w:tcPr>
          <w:p w14:paraId="02730BDA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Август 2025</w:t>
            </w:r>
          </w:p>
        </w:tc>
        <w:tc>
          <w:tcPr>
            <w:tcW w:w="714" w:type="pct"/>
            <w:gridSpan w:val="5"/>
          </w:tcPr>
          <w:p w14:paraId="4D8A0DE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5"/>
          </w:tcPr>
          <w:p w14:paraId="3F181A9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Участие 50% классных руководителей, транслирующих опыт работы с родителями, на педсоветах.</w:t>
            </w:r>
          </w:p>
        </w:tc>
        <w:tc>
          <w:tcPr>
            <w:tcW w:w="714" w:type="pct"/>
            <w:gridSpan w:val="3"/>
          </w:tcPr>
          <w:p w14:paraId="6B0FC59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Цикл занятий для родителей «Содружество семьи и школы»</w:t>
            </w:r>
          </w:p>
        </w:tc>
        <w:tc>
          <w:tcPr>
            <w:tcW w:w="714" w:type="pct"/>
            <w:gridSpan w:val="4"/>
          </w:tcPr>
          <w:p w14:paraId="06F5BF96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Классные рук-ли, педагог-психолог, координатор по ВР.</w:t>
            </w:r>
          </w:p>
        </w:tc>
        <w:tc>
          <w:tcPr>
            <w:tcW w:w="717" w:type="pct"/>
            <w:gridSpan w:val="2"/>
          </w:tcPr>
          <w:p w14:paraId="73717D74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Координатор по ВР</w:t>
            </w:r>
          </w:p>
        </w:tc>
      </w:tr>
      <w:tr w14:paraId="00B102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5000" w:type="pct"/>
            <w:gridSpan w:val="25"/>
          </w:tcPr>
          <w:p w14:paraId="4D80C372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Подпроект: «Школьный спортивный клуб»»</w:t>
            </w:r>
          </w:p>
          <w:p w14:paraId="1FB473D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Задачи:</w:t>
            </w:r>
          </w:p>
          <w:p w14:paraId="609E94F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1.Участие учащихся в массовых физкультурно-спортивных мероприятиях на муниципальном уровне.</w:t>
            </w:r>
          </w:p>
          <w:p w14:paraId="733D1C29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  <w:t>2.Наличие победителей и призеров спортивных соревнований на муниципальном уровне</w:t>
            </w:r>
          </w:p>
        </w:tc>
      </w:tr>
      <w:tr w14:paraId="5E79F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714" w:type="pct"/>
            <w:gridSpan w:val="2"/>
          </w:tcPr>
          <w:p w14:paraId="7E1389F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5"/>
          </w:tcPr>
          <w:p w14:paraId="5D480351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5"/>
          </w:tcPr>
          <w:p w14:paraId="7E502A9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5"/>
          </w:tcPr>
          <w:p w14:paraId="2ECD116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3"/>
          </w:tcPr>
          <w:p w14:paraId="6F071E7D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pct"/>
            <w:gridSpan w:val="3"/>
          </w:tcPr>
          <w:p w14:paraId="52D1C110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gridSpan w:val="2"/>
          </w:tcPr>
          <w:p w14:paraId="720F2D35">
            <w:pPr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5FA112BF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F84864">
      <w:pPr>
        <w:widowControl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>
      <w:pgSz w:w="16838" w:h="11906" w:orient="landscape"/>
      <w:pgMar w:top="1134" w:right="851" w:bottom="567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Palatino Linotype">
    <w:panose1 w:val="02040502050505030304"/>
    <w:charset w:val="00"/>
    <w:family w:val="roman"/>
    <w:pitch w:val="default"/>
    <w:sig w:usb0="E0000287" w:usb1="40000013" w:usb2="00000000" w:usb3="00000000" w:csb0="2000019F" w:csb1="00000000"/>
  </w:font>
  <w:font w:name="DengXian">
    <w:altName w:val="SimSun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18354312"/>
      <w:docPartObj>
        <w:docPartGallery w:val="autotext"/>
      </w:docPartObj>
    </w:sdtPr>
    <w:sdtContent>
      <w:p w14:paraId="5B8F6B05">
        <w:pPr>
          <w:pStyle w:val="3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56F635AB">
    <w:pPr>
      <w:pStyle w:val="3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138479"/>
      <w:docPartObj>
        <w:docPartGallery w:val="autotext"/>
      </w:docPartObj>
    </w:sdtPr>
    <w:sdtContent>
      <w:p w14:paraId="785D7383">
        <w:pPr>
          <w:pStyle w:val="2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193</w:t>
        </w:r>
        <w:r>
          <w:fldChar w:fldCharType="end"/>
        </w:r>
      </w:p>
    </w:sdtContent>
  </w:sdt>
  <w:p w14:paraId="4FCF5018">
    <w:pPr>
      <w:pStyle w:val="2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237FAF"/>
    <w:multiLevelType w:val="multilevel"/>
    <w:tmpl w:val="0A237FAF"/>
    <w:lvl w:ilvl="0" w:tentative="0">
      <w:start w:val="1"/>
      <w:numFmt w:val="bullet"/>
      <w:lvlText w:val="·"/>
      <w:lvlJc w:val="left"/>
      <w:pPr>
        <w:ind w:left="230" w:hanging="200"/>
      </w:pPr>
      <w:rPr>
        <w:rFonts w:hint="default" w:ascii="Symbol" w:hAnsi="Symbol"/>
      </w:r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441F08D4"/>
    <w:multiLevelType w:val="multilevel"/>
    <w:tmpl w:val="441F08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74D67F49"/>
    <w:multiLevelType w:val="multilevel"/>
    <w:tmpl w:val="74D67F49"/>
    <w:lvl w:ilvl="0" w:tentative="0">
      <w:start w:val="0"/>
      <w:numFmt w:val="bullet"/>
      <w:lvlText w:val=""/>
      <w:lvlJc w:val="left"/>
      <w:pPr>
        <w:ind w:left="724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313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49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27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487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5464" w:hanging="360"/>
      </w:pPr>
      <w:rPr>
        <w:rFonts w:hint="default"/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825B2"/>
    <w:rsid w:val="000154AE"/>
    <w:rsid w:val="0003213C"/>
    <w:rsid w:val="0005022E"/>
    <w:rsid w:val="000504B5"/>
    <w:rsid w:val="00056116"/>
    <w:rsid w:val="000649B9"/>
    <w:rsid w:val="0006522D"/>
    <w:rsid w:val="00070C5E"/>
    <w:rsid w:val="000763F5"/>
    <w:rsid w:val="000818CC"/>
    <w:rsid w:val="00081F09"/>
    <w:rsid w:val="0008752B"/>
    <w:rsid w:val="000A49E1"/>
    <w:rsid w:val="000C0D4B"/>
    <w:rsid w:val="000C3BA0"/>
    <w:rsid w:val="000D0533"/>
    <w:rsid w:val="000D2B38"/>
    <w:rsid w:val="000D5391"/>
    <w:rsid w:val="000D57BA"/>
    <w:rsid w:val="000E6856"/>
    <w:rsid w:val="000F664E"/>
    <w:rsid w:val="001101B1"/>
    <w:rsid w:val="0011701E"/>
    <w:rsid w:val="0012007B"/>
    <w:rsid w:val="00127045"/>
    <w:rsid w:val="0012722C"/>
    <w:rsid w:val="001329E3"/>
    <w:rsid w:val="00146D92"/>
    <w:rsid w:val="001625AF"/>
    <w:rsid w:val="001825B2"/>
    <w:rsid w:val="001A687A"/>
    <w:rsid w:val="001A7EA6"/>
    <w:rsid w:val="001D71FA"/>
    <w:rsid w:val="001F147C"/>
    <w:rsid w:val="001F3330"/>
    <w:rsid w:val="002120BE"/>
    <w:rsid w:val="002120F0"/>
    <w:rsid w:val="002439CF"/>
    <w:rsid w:val="002518A7"/>
    <w:rsid w:val="00253405"/>
    <w:rsid w:val="002672E9"/>
    <w:rsid w:val="00283CA9"/>
    <w:rsid w:val="002855D8"/>
    <w:rsid w:val="002A73EC"/>
    <w:rsid w:val="002B18AE"/>
    <w:rsid w:val="002E40CF"/>
    <w:rsid w:val="002F5754"/>
    <w:rsid w:val="00303F99"/>
    <w:rsid w:val="00344DE2"/>
    <w:rsid w:val="00352213"/>
    <w:rsid w:val="0035692F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34751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4C5550"/>
    <w:rsid w:val="0052017B"/>
    <w:rsid w:val="00524341"/>
    <w:rsid w:val="00525F1F"/>
    <w:rsid w:val="00530824"/>
    <w:rsid w:val="005456B8"/>
    <w:rsid w:val="00584D4B"/>
    <w:rsid w:val="005A4096"/>
    <w:rsid w:val="005A592B"/>
    <w:rsid w:val="005E4D59"/>
    <w:rsid w:val="005E7087"/>
    <w:rsid w:val="005E757B"/>
    <w:rsid w:val="005F5C2C"/>
    <w:rsid w:val="006022EC"/>
    <w:rsid w:val="006073D3"/>
    <w:rsid w:val="00674213"/>
    <w:rsid w:val="00687285"/>
    <w:rsid w:val="006B0C6C"/>
    <w:rsid w:val="006B1CA9"/>
    <w:rsid w:val="006D32EF"/>
    <w:rsid w:val="006E5D44"/>
    <w:rsid w:val="007106C5"/>
    <w:rsid w:val="0075658D"/>
    <w:rsid w:val="007616F3"/>
    <w:rsid w:val="0076222E"/>
    <w:rsid w:val="007B5764"/>
    <w:rsid w:val="007C3589"/>
    <w:rsid w:val="007C6F12"/>
    <w:rsid w:val="007D4AA4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772C3"/>
    <w:rsid w:val="0098739A"/>
    <w:rsid w:val="00994317"/>
    <w:rsid w:val="009B095C"/>
    <w:rsid w:val="009B1394"/>
    <w:rsid w:val="009B6E34"/>
    <w:rsid w:val="009E58EE"/>
    <w:rsid w:val="009E5918"/>
    <w:rsid w:val="009E71F2"/>
    <w:rsid w:val="00A02265"/>
    <w:rsid w:val="00A0338A"/>
    <w:rsid w:val="00A233F9"/>
    <w:rsid w:val="00A3510E"/>
    <w:rsid w:val="00A605F4"/>
    <w:rsid w:val="00A66C55"/>
    <w:rsid w:val="00A9450E"/>
    <w:rsid w:val="00AE38A8"/>
    <w:rsid w:val="00AE6740"/>
    <w:rsid w:val="00AE71C7"/>
    <w:rsid w:val="00AF08AB"/>
    <w:rsid w:val="00B660FA"/>
    <w:rsid w:val="00B731D7"/>
    <w:rsid w:val="00B94813"/>
    <w:rsid w:val="00B97C81"/>
    <w:rsid w:val="00BA1C41"/>
    <w:rsid w:val="00BA38FB"/>
    <w:rsid w:val="00BA69C8"/>
    <w:rsid w:val="00BB1A9D"/>
    <w:rsid w:val="00BC2071"/>
    <w:rsid w:val="00C231F6"/>
    <w:rsid w:val="00C30628"/>
    <w:rsid w:val="00C36D1B"/>
    <w:rsid w:val="00C57A4B"/>
    <w:rsid w:val="00C776F7"/>
    <w:rsid w:val="00C80EFF"/>
    <w:rsid w:val="00C91C5D"/>
    <w:rsid w:val="00C958A2"/>
    <w:rsid w:val="00CA1383"/>
    <w:rsid w:val="00CA13F1"/>
    <w:rsid w:val="00CA2CD8"/>
    <w:rsid w:val="00CA4F3E"/>
    <w:rsid w:val="00CC46AB"/>
    <w:rsid w:val="00CC5D0C"/>
    <w:rsid w:val="00CE2220"/>
    <w:rsid w:val="00CF7671"/>
    <w:rsid w:val="00D05772"/>
    <w:rsid w:val="00D231CC"/>
    <w:rsid w:val="00D232AF"/>
    <w:rsid w:val="00D3239A"/>
    <w:rsid w:val="00D34140"/>
    <w:rsid w:val="00D4125C"/>
    <w:rsid w:val="00D41D98"/>
    <w:rsid w:val="00D476E0"/>
    <w:rsid w:val="00D54EA9"/>
    <w:rsid w:val="00D64E17"/>
    <w:rsid w:val="00D70899"/>
    <w:rsid w:val="00D90F0F"/>
    <w:rsid w:val="00DA2E91"/>
    <w:rsid w:val="00DA7B95"/>
    <w:rsid w:val="00DB366A"/>
    <w:rsid w:val="00DF092B"/>
    <w:rsid w:val="00DF76CA"/>
    <w:rsid w:val="00E06E80"/>
    <w:rsid w:val="00E13C12"/>
    <w:rsid w:val="00E1645C"/>
    <w:rsid w:val="00E3653C"/>
    <w:rsid w:val="00E3729D"/>
    <w:rsid w:val="00E70CBA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67FCC"/>
    <w:rsid w:val="00F907E1"/>
    <w:rsid w:val="00F92016"/>
    <w:rsid w:val="00F956E9"/>
    <w:rsid w:val="00FA5EEE"/>
    <w:rsid w:val="00FB305E"/>
    <w:rsid w:val="00FC7E34"/>
    <w:rsid w:val="00FE5571"/>
    <w:rsid w:val="00FF2D46"/>
    <w:rsid w:val="00FF7495"/>
    <w:rsid w:val="0B042FD3"/>
    <w:rsid w:val="376002BE"/>
    <w:rsid w:val="63305D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56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57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uiPriority w:val="99"/>
    <w:rPr>
      <w:vertAlign w:val="superscript"/>
    </w:rPr>
  </w:style>
  <w:style w:type="character" w:styleId="14">
    <w:name w:val="annotation reference"/>
    <w:basedOn w:val="11"/>
    <w:semiHidden/>
    <w:unhideWhenUsed/>
    <w:uiPriority w:val="99"/>
    <w:rPr>
      <w:sz w:val="16"/>
      <w:szCs w:val="16"/>
    </w:rPr>
  </w:style>
  <w:style w:type="character" w:styleId="15">
    <w:name w:val="endnote reference"/>
    <w:basedOn w:val="11"/>
    <w:semiHidden/>
    <w:unhideWhenUsed/>
    <w:uiPriority w:val="99"/>
    <w:rPr>
      <w:vertAlign w:val="superscript"/>
    </w:rPr>
  </w:style>
  <w:style w:type="character" w:styleId="16">
    <w:name w:val="Hyperlink"/>
    <w:unhideWhenUsed/>
    <w:uiPriority w:val="99"/>
    <w:rPr>
      <w:color w:val="0563C1" w:themeColor="hyperlink"/>
      <w:u w:val="single"/>
    </w:rPr>
  </w:style>
  <w:style w:type="paragraph" w:styleId="17">
    <w:name w:val="Balloon Text"/>
    <w:basedOn w:val="1"/>
    <w:link w:val="206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8">
    <w:name w:val="endnote text"/>
    <w:basedOn w:val="1"/>
    <w:link w:val="202"/>
    <w:semiHidden/>
    <w:unhideWhenUsed/>
    <w:uiPriority w:val="99"/>
    <w:pPr>
      <w:spacing w:after="0" w:line="240" w:lineRule="auto"/>
    </w:pPr>
    <w:rPr>
      <w:sz w:val="20"/>
    </w:rPr>
  </w:style>
  <w:style w:type="paragraph" w:styleId="19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20">
    <w:name w:val="annotation text"/>
    <w:basedOn w:val="1"/>
    <w:link w:val="208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21">
    <w:name w:val="annotation subject"/>
    <w:basedOn w:val="20"/>
    <w:next w:val="20"/>
    <w:link w:val="209"/>
    <w:semiHidden/>
    <w:unhideWhenUsed/>
    <w:uiPriority w:val="99"/>
    <w:rPr>
      <w:b/>
      <w:bCs/>
    </w:rPr>
  </w:style>
  <w:style w:type="paragraph" w:styleId="22">
    <w:name w:val="footnote text"/>
    <w:basedOn w:val="1"/>
    <w:link w:val="201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8"/>
    <w:basedOn w:val="1"/>
    <w:next w:val="1"/>
    <w:unhideWhenUsed/>
    <w:uiPriority w:val="39"/>
    <w:pPr>
      <w:spacing w:after="57"/>
      <w:ind w:left="1984"/>
    </w:pPr>
  </w:style>
  <w:style w:type="paragraph" w:styleId="24">
    <w:name w:val="header"/>
    <w:basedOn w:val="1"/>
    <w:link w:val="7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5">
    <w:name w:val="toc 9"/>
    <w:basedOn w:val="1"/>
    <w:next w:val="1"/>
    <w:unhideWhenUsed/>
    <w:uiPriority w:val="39"/>
    <w:pPr>
      <w:spacing w:after="57"/>
      <w:ind w:left="2268"/>
    </w:pPr>
  </w:style>
  <w:style w:type="paragraph" w:styleId="26">
    <w:name w:val="toc 7"/>
    <w:basedOn w:val="1"/>
    <w:next w:val="1"/>
    <w:unhideWhenUsed/>
    <w:uiPriority w:val="39"/>
    <w:pPr>
      <w:spacing w:after="57"/>
      <w:ind w:left="1701"/>
    </w:pPr>
  </w:style>
  <w:style w:type="paragraph" w:styleId="27">
    <w:name w:val="Body Text"/>
    <w:basedOn w:val="1"/>
    <w:qFormat/>
    <w:uiPriority w:val="1"/>
    <w:rPr>
      <w:rFonts w:ascii="Palatino Linotype" w:hAnsi="Palatino Linotype" w:eastAsia="Palatino Linotype" w:cs="Palatino Linotype"/>
      <w:sz w:val="31"/>
      <w:szCs w:val="31"/>
      <w:lang w:val="ru-RU" w:eastAsia="en-US" w:bidi="ar-SA"/>
    </w:rPr>
  </w:style>
  <w:style w:type="paragraph" w:styleId="28">
    <w:name w:val="toc 1"/>
    <w:basedOn w:val="1"/>
    <w:next w:val="1"/>
    <w:unhideWhenUsed/>
    <w:uiPriority w:val="39"/>
    <w:pPr>
      <w:spacing w:after="57"/>
    </w:pPr>
  </w:style>
  <w:style w:type="paragraph" w:styleId="29">
    <w:name w:val="toc 6"/>
    <w:basedOn w:val="1"/>
    <w:next w:val="1"/>
    <w:unhideWhenUsed/>
    <w:uiPriority w:val="39"/>
    <w:pPr>
      <w:spacing w:after="57"/>
      <w:ind w:left="1417"/>
    </w:pPr>
  </w:style>
  <w:style w:type="paragraph" w:styleId="30">
    <w:name w:val="table of figures"/>
    <w:basedOn w:val="1"/>
    <w:next w:val="1"/>
    <w:unhideWhenUsed/>
    <w:uiPriority w:val="99"/>
    <w:pPr>
      <w:spacing w:after="0"/>
    </w:pPr>
  </w:style>
  <w:style w:type="paragraph" w:styleId="31">
    <w:name w:val="toc 3"/>
    <w:basedOn w:val="1"/>
    <w:next w:val="1"/>
    <w:unhideWhenUsed/>
    <w:uiPriority w:val="39"/>
    <w:pPr>
      <w:spacing w:after="57"/>
      <w:ind w:left="567"/>
    </w:pPr>
  </w:style>
  <w:style w:type="paragraph" w:styleId="32">
    <w:name w:val="toc 2"/>
    <w:basedOn w:val="1"/>
    <w:next w:val="1"/>
    <w:unhideWhenUsed/>
    <w:uiPriority w:val="39"/>
    <w:pPr>
      <w:spacing w:after="57"/>
      <w:ind w:left="283"/>
    </w:pPr>
  </w:style>
  <w:style w:type="paragraph" w:styleId="33">
    <w:name w:val="toc 4"/>
    <w:basedOn w:val="1"/>
    <w:next w:val="1"/>
    <w:unhideWhenUsed/>
    <w:uiPriority w:val="39"/>
    <w:pPr>
      <w:spacing w:after="57"/>
      <w:ind w:left="850"/>
    </w:pPr>
  </w:style>
  <w:style w:type="paragraph" w:styleId="34">
    <w:name w:val="toc 5"/>
    <w:basedOn w:val="1"/>
    <w:next w:val="1"/>
    <w:unhideWhenUsed/>
    <w:uiPriority w:val="39"/>
    <w:pPr>
      <w:spacing w:after="57"/>
      <w:ind w:left="1134"/>
    </w:pPr>
  </w:style>
  <w:style w:type="paragraph" w:styleId="35">
    <w:name w:val="Title"/>
    <w:basedOn w:val="1"/>
    <w:next w:val="1"/>
    <w:link w:val="67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6">
    <w:name w:val="footer"/>
    <w:basedOn w:val="1"/>
    <w:link w:val="75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7">
    <w:name w:val="Subtitle"/>
    <w:basedOn w:val="1"/>
    <w:next w:val="1"/>
    <w:link w:val="68"/>
    <w:qFormat/>
    <w:uiPriority w:val="11"/>
    <w:pPr>
      <w:spacing w:before="200" w:after="200"/>
    </w:pPr>
    <w:rPr>
      <w:sz w:val="24"/>
      <w:szCs w:val="24"/>
    </w:rPr>
  </w:style>
  <w:style w:type="table" w:styleId="38">
    <w:name w:val="Table Grid"/>
    <w:basedOn w:val="1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9">
    <w:name w:val="Heading 1 Char"/>
    <w:basedOn w:val="11"/>
    <w:uiPriority w:val="9"/>
    <w:rPr>
      <w:rFonts w:ascii="Arial" w:hAnsi="Arial" w:eastAsia="Arial" w:cs="Arial"/>
      <w:sz w:val="40"/>
      <w:szCs w:val="40"/>
    </w:rPr>
  </w:style>
  <w:style w:type="character" w:customStyle="1" w:styleId="40">
    <w:name w:val="Heading 2 Char"/>
    <w:basedOn w:val="11"/>
    <w:uiPriority w:val="9"/>
    <w:rPr>
      <w:rFonts w:ascii="Arial" w:hAnsi="Arial" w:eastAsia="Arial" w:cs="Arial"/>
      <w:sz w:val="34"/>
    </w:rPr>
  </w:style>
  <w:style w:type="character" w:customStyle="1" w:styleId="41">
    <w:name w:val="Heading 3 Char"/>
    <w:basedOn w:val="11"/>
    <w:uiPriority w:val="9"/>
    <w:rPr>
      <w:rFonts w:ascii="Arial" w:hAnsi="Arial" w:eastAsia="Arial" w:cs="Arial"/>
      <w:sz w:val="30"/>
      <w:szCs w:val="30"/>
    </w:rPr>
  </w:style>
  <w:style w:type="character" w:customStyle="1" w:styleId="42">
    <w:name w:val="Heading 4 Char"/>
    <w:basedOn w:val="11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43">
    <w:name w:val="Heading 5 Char"/>
    <w:basedOn w:val="11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4">
    <w:name w:val="Heading 6 Char"/>
    <w:basedOn w:val="11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5">
    <w:name w:val="Heading 7 Char"/>
    <w:basedOn w:val="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6">
    <w:name w:val="Heading 8 Char"/>
    <w:basedOn w:val="11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7">
    <w:name w:val="Heading 9 Char"/>
    <w:basedOn w:val="11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8">
    <w:name w:val="Title Char"/>
    <w:basedOn w:val="11"/>
    <w:uiPriority w:val="10"/>
    <w:rPr>
      <w:sz w:val="48"/>
      <w:szCs w:val="48"/>
    </w:rPr>
  </w:style>
  <w:style w:type="character" w:customStyle="1" w:styleId="49">
    <w:name w:val="Subtitle Char"/>
    <w:basedOn w:val="11"/>
    <w:uiPriority w:val="11"/>
    <w:rPr>
      <w:sz w:val="24"/>
      <w:szCs w:val="24"/>
    </w:rPr>
  </w:style>
  <w:style w:type="character" w:customStyle="1" w:styleId="50">
    <w:name w:val="Quote Char"/>
    <w:uiPriority w:val="29"/>
    <w:rPr>
      <w:i/>
    </w:rPr>
  </w:style>
  <w:style w:type="character" w:customStyle="1" w:styleId="51">
    <w:name w:val="Intense Quote Char"/>
    <w:uiPriority w:val="30"/>
    <w:rPr>
      <w:i/>
    </w:rPr>
  </w:style>
  <w:style w:type="character" w:customStyle="1" w:styleId="52">
    <w:name w:val="Header Char"/>
    <w:basedOn w:val="11"/>
    <w:uiPriority w:val="99"/>
  </w:style>
  <w:style w:type="character" w:customStyle="1" w:styleId="53">
    <w:name w:val="Caption Char"/>
    <w:uiPriority w:val="99"/>
  </w:style>
  <w:style w:type="character" w:customStyle="1" w:styleId="54">
    <w:name w:val="Footnote Text Char"/>
    <w:uiPriority w:val="99"/>
    <w:rPr>
      <w:sz w:val="18"/>
    </w:rPr>
  </w:style>
  <w:style w:type="character" w:customStyle="1" w:styleId="55">
    <w:name w:val="Endnote Text Char"/>
    <w:uiPriority w:val="99"/>
    <w:rPr>
      <w:sz w:val="20"/>
    </w:rPr>
  </w:style>
  <w:style w:type="character" w:customStyle="1" w:styleId="56">
    <w:name w:val="Заголовок 1 Знак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57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58">
    <w:name w:val="Заголовок 3 Знак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59">
    <w:name w:val="Заголовок 4 Знак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60">
    <w:name w:val="Заголовок 5 Знак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61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62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63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64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65">
    <w:name w:val="List Paragraph"/>
    <w:basedOn w:val="1"/>
    <w:qFormat/>
    <w:uiPriority w:val="34"/>
    <w:pPr>
      <w:ind w:left="720"/>
      <w:contextualSpacing/>
    </w:pPr>
  </w:style>
  <w:style w:type="paragraph" w:styleId="6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7">
    <w:name w:val="Название Знак"/>
    <w:basedOn w:val="11"/>
    <w:link w:val="35"/>
    <w:uiPriority w:val="10"/>
    <w:rPr>
      <w:sz w:val="48"/>
      <w:szCs w:val="48"/>
    </w:rPr>
  </w:style>
  <w:style w:type="character" w:customStyle="1" w:styleId="68">
    <w:name w:val="Подзаголовок Знак"/>
    <w:basedOn w:val="11"/>
    <w:link w:val="37"/>
    <w:uiPriority w:val="11"/>
    <w:rPr>
      <w:sz w:val="24"/>
      <w:szCs w:val="24"/>
    </w:rPr>
  </w:style>
  <w:style w:type="paragraph" w:styleId="69">
    <w:name w:val="Quote"/>
    <w:basedOn w:val="1"/>
    <w:next w:val="1"/>
    <w:link w:val="70"/>
    <w:qFormat/>
    <w:uiPriority w:val="29"/>
    <w:pPr>
      <w:ind w:left="720" w:right="720"/>
    </w:pPr>
    <w:rPr>
      <w:i/>
    </w:rPr>
  </w:style>
  <w:style w:type="character" w:customStyle="1" w:styleId="70">
    <w:name w:val="Цитата 2 Знак"/>
    <w:link w:val="69"/>
    <w:uiPriority w:val="29"/>
    <w:rPr>
      <w:i/>
    </w:rPr>
  </w:style>
  <w:style w:type="paragraph" w:styleId="71">
    <w:name w:val="Intense Quote"/>
    <w:basedOn w:val="1"/>
    <w:next w:val="1"/>
    <w:link w:val="7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72">
    <w:name w:val="Выделенная цитата Знак"/>
    <w:link w:val="71"/>
    <w:uiPriority w:val="30"/>
    <w:rPr>
      <w:i/>
    </w:rPr>
  </w:style>
  <w:style w:type="character" w:customStyle="1" w:styleId="73">
    <w:name w:val="Верхний колонтитул Знак"/>
    <w:basedOn w:val="11"/>
    <w:link w:val="24"/>
    <w:uiPriority w:val="99"/>
  </w:style>
  <w:style w:type="character" w:customStyle="1" w:styleId="74">
    <w:name w:val="Footer Char"/>
    <w:basedOn w:val="11"/>
    <w:uiPriority w:val="99"/>
  </w:style>
  <w:style w:type="character" w:customStyle="1" w:styleId="75">
    <w:name w:val="Нижний колонтитул Знак"/>
    <w:link w:val="36"/>
    <w:uiPriority w:val="99"/>
  </w:style>
  <w:style w:type="table" w:customStyle="1" w:styleId="76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Таблица простая 1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78">
    <w:name w:val="Таблица простая 21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79">
    <w:name w:val="Таблица простая 3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0">
    <w:name w:val="Таблица простая 4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1">
    <w:name w:val="Таблица простая 5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82">
    <w:name w:val="Таблица-сетка 1 светлая1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83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84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85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86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87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88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89">
    <w:name w:val="Таблица-сетка 2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0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1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2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93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94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95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96">
    <w:name w:val="Таблица-сетка 31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97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98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99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0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1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2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03">
    <w:name w:val="Таблица-сетка 41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104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105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06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07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08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09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10">
    <w:name w:val="Таблица-сетка 5 темная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111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112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113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114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115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116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117">
    <w:name w:val="Таблица-сетк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E7E7E" w:themeColor="text1" w:themeShade="95" w:themeTint="80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</w:tblStylePr>
    <w:tblStylePr w:type="firstCol">
      <w:rPr>
        <w:b/>
        <w:color w:val="7E7E7E" w:themeColor="text1" w:themeShade="95" w:themeTint="80"/>
      </w:rPr>
    </w:tblStylePr>
    <w:tblStylePr w:type="lastCol">
      <w:rPr>
        <w:b/>
        <w:color w:val="7E7E7E" w:themeColor="text1" w:themeShade="95" w:themeTint="80"/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18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9" w:themeColor="accent1" w:themeShade="95" w:themeTint="80"/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CCCE9" w:themeColor="accent1" w:themeShade="95" w:themeTint="80"/>
      </w:rPr>
    </w:tblStylePr>
    <w:tblStylePr w:type="firstCol">
      <w:rPr>
        <w:b/>
        <w:color w:val="ACCCE9" w:themeColor="accent1" w:themeShade="95" w:themeTint="80"/>
      </w:rPr>
    </w:tblStylePr>
    <w:tblStylePr w:type="lastCol">
      <w:rPr>
        <w:b/>
        <w:color w:val="ACCCE9" w:themeColor="accent1" w:themeShade="95" w:themeTint="80"/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19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Shade="95" w:themeTint="97"/>
      </w:r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20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Shade="95" w:themeTint="FE"/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Shade="95" w:themeTint="FE"/>
      </w:rPr>
    </w:tblStylePr>
    <w:tblStylePr w:type="firstCol">
      <w:rPr>
        <w:b/>
        <w:color w:val="A5A5A5" w:themeColor="accent3" w:themeShade="95" w:themeTint="FE"/>
      </w:rPr>
    </w:tblStylePr>
    <w:tblStylePr w:type="lastCol">
      <w:rPr>
        <w:b/>
        <w:color w:val="A5A5A5" w:themeColor="accent3" w:themeShade="95" w:themeTint="FE"/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21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864" w:themeColor="accent4" w:themeShade="95" w:themeTint="9A"/>
      </w:r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22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23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4175" w:themeColor="accent5" w:themeShade="95"/>
      </w:rPr>
    </w:tblStylePr>
    <w:tblStylePr w:type="firstCol">
      <w:rPr>
        <w:b/>
        <w:color w:val="244175" w:themeColor="accent5" w:themeShade="95"/>
      </w:rPr>
    </w:tblStylePr>
    <w:tblStylePr w:type="lastCol">
      <w:rPr>
        <w:b/>
        <w:color w:val="244175" w:themeColor="accent5" w:themeShade="95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24">
    <w:name w:val="Таблица-сетка 7 цветная1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25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9" w:themeColor="accent1" w:themeShade="95" w:themeTint="80"/>
        <w:sz w:val="22"/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CCE9" w:themeColor="accent1" w:themeShade="95" w:themeTint="80"/>
        <w:sz w:val="22"/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9" w:themeColor="accent1" w:themeShade="95" w:themeTint="80"/>
        <w:sz w:val="22"/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9" w:themeColor="accent1" w:themeShade="95" w:themeTint="80"/>
        <w:sz w:val="22"/>
      </w:rPr>
    </w:tblStylePr>
  </w:style>
  <w:style w:type="table" w:customStyle="1" w:styleId="126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27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Shade="95" w:themeTint="FE"/>
        <w:sz w:val="22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Shade="95" w:themeTint="FE"/>
        <w:sz w:val="22"/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Shade="95" w:themeTint="FE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Shade="95" w:themeTint="FE"/>
        <w:sz w:val="22"/>
      </w:rPr>
    </w:tblStylePr>
  </w:style>
  <w:style w:type="table" w:customStyle="1" w:styleId="128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29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5" w:themeColor="accent5" w:themeShade="95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5" w:themeColor="accent5" w:themeShade="95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4175" w:themeColor="accent5" w:themeShade="95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44175" w:themeColor="accent5" w:themeShade="95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44175" w:themeColor="accent5" w:themeShade="95"/>
        <w:sz w:val="22"/>
      </w:rPr>
    </w:tblStylePr>
  </w:style>
  <w:style w:type="table" w:customStyle="1" w:styleId="130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529" w:themeColor="accent6" w:themeShade="95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5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529" w:themeColor="accent6" w:themeShade="95"/>
        <w:sz w:val="22"/>
      </w:rPr>
    </w:tblStylePr>
  </w:style>
  <w:style w:type="table" w:customStyle="1" w:styleId="131">
    <w:name w:val="Список-таблица 1 светлая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32">
    <w:name w:val="List Table 1 Light - Accent 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33">
    <w:name w:val="List Table 1 Light - Accent 2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34">
    <w:name w:val="List Table 1 Light - Accent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35">
    <w:name w:val="List Table 1 Light - Accent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36">
    <w:name w:val="List Table 1 Light - Accent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37">
    <w:name w:val="List Table 1 Light - Accent 6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38">
    <w:name w:val="Список-таблица 21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9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40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41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42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43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44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45">
    <w:name w:val="Список-таблица 3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46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47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48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49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50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51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52">
    <w:name w:val="Список-таблица 41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53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54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55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56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57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58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59">
    <w:name w:val="Список-таблица 5 тем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60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61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62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63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64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65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66">
    <w:name w:val="Список-таблица 6 цветная1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167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B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D" w:themeColor="accent1" w:themeShade="95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D" w:themeColor="accent1" w:themeShade="95"/>
      </w:rPr>
    </w:tblStylePr>
    <w:tblStylePr w:type="lastCol">
      <w:rPr>
        <w:b/>
        <w:color w:val="245B8D" w:themeColor="accent1" w:themeShade="95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68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Shade="95" w:themeTint="97"/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Shade="95" w:themeTint="97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Shade="95" w:themeTint="97"/>
      </w:rPr>
    </w:tblStylePr>
    <w:tblStylePr w:type="lastCol">
      <w:rPr>
        <w:b/>
        <w:color w:val="F4B285" w:themeColor="accent2" w:themeShade="95" w:themeTint="97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69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Shade="95" w:themeTint="98"/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Shade="95" w:themeTint="98"/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Shade="95" w:themeTint="98"/>
      </w:rPr>
    </w:tblStylePr>
    <w:tblStylePr w:type="lastCol">
      <w:rPr>
        <w:b/>
        <w:color w:val="C9C9C9" w:themeColor="accent3" w:themeShade="95" w:themeTint="98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70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4" w:themeColor="accent4" w:themeShade="95" w:themeTint="9A"/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864" w:themeColor="accent4" w:themeShade="95" w:themeTint="9A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864" w:themeColor="accent4" w:themeShade="95" w:themeTint="9A"/>
      </w:rPr>
    </w:tblStylePr>
    <w:tblStylePr w:type="lastCol">
      <w:rPr>
        <w:b/>
        <w:color w:val="FFD864" w:themeColor="accent4" w:themeShade="95" w:themeTint="9A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71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9DB" w:themeColor="accent5" w:themeShade="95" w:themeTint="9A"/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EA9DB" w:themeColor="accent5" w:themeShade="95" w:themeTint="9A"/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EA9DB" w:themeColor="accent5" w:themeShade="95" w:themeTint="9A"/>
      </w:rPr>
    </w:tblStylePr>
    <w:tblStylePr w:type="lastCol">
      <w:rPr>
        <w:b/>
        <w:color w:val="8EA9DB" w:themeColor="accent5" w:themeShade="95" w:themeTint="9A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72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Shade="95" w:themeTint="98"/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08E" w:themeColor="accent6" w:themeShade="95" w:themeTint="98"/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08E" w:themeColor="accent6" w:themeShade="95" w:themeTint="98"/>
      </w:rPr>
    </w:tblStylePr>
    <w:tblStylePr w:type="lastCol">
      <w:rPr>
        <w:b/>
        <w:color w:val="A9D08E" w:themeColor="accent6" w:themeShade="95" w:themeTint="98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73">
    <w:name w:val="Список-таблица 7 цветная1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7E7E7E" w:themeColor="text1" w:themeShade="95" w:themeTint="80"/>
        <w:sz w:val="22"/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</w:tblStylePr>
  </w:style>
  <w:style w:type="table" w:customStyle="1" w:styleId="174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D" w:themeColor="accent1" w:themeShade="95"/>
        <w:sz w:val="22"/>
      </w:rPr>
    </w:tblStylePr>
  </w:style>
  <w:style w:type="table" w:customStyle="1" w:styleId="175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Shade="95" w:themeTint="97"/>
        <w:sz w:val="22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Shade="95" w:themeTint="97"/>
        <w:sz w:val="22"/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Shade="95" w:themeTint="97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Shade="95" w:themeTint="97"/>
        <w:sz w:val="22"/>
      </w:rPr>
    </w:tblStylePr>
  </w:style>
  <w:style w:type="table" w:customStyle="1" w:styleId="176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Shade="95" w:themeTint="98"/>
        <w:sz w:val="22"/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Shade="95" w:themeTint="98"/>
        <w:sz w:val="22"/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Shade="95" w:themeTint="98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Shade="95" w:themeTint="98"/>
        <w:sz w:val="22"/>
      </w:rPr>
    </w:tblStylePr>
  </w:style>
  <w:style w:type="table" w:customStyle="1" w:styleId="177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4" w:themeColor="accent4" w:themeShade="95" w:themeTint="9A"/>
        <w:sz w:val="22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864" w:themeColor="accent4" w:themeShade="95" w:themeTint="9A"/>
        <w:sz w:val="22"/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864" w:themeColor="accent4" w:themeShade="95" w:themeTint="9A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864" w:themeColor="accent4" w:themeShade="95" w:themeTint="9A"/>
        <w:sz w:val="22"/>
      </w:rPr>
    </w:tblStylePr>
  </w:style>
  <w:style w:type="table" w:customStyle="1" w:styleId="178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9DB" w:themeColor="accent5" w:themeShade="95" w:themeTint="9A"/>
        <w:sz w:val="22"/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EA9DB" w:themeColor="accent5" w:themeShade="95" w:themeTint="9A"/>
        <w:sz w:val="22"/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EA9DB" w:themeColor="accent5" w:themeShade="95" w:themeTint="9A"/>
        <w:sz w:val="22"/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EA9DB" w:themeColor="accent5" w:themeShade="95" w:themeTint="9A"/>
        <w:sz w:val="22"/>
      </w:rPr>
    </w:tblStylePr>
  </w:style>
  <w:style w:type="table" w:customStyle="1" w:styleId="179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Shade="95" w:themeTint="98"/>
        <w:sz w:val="22"/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Shade="95" w:themeTint="98"/>
        <w:sz w:val="22"/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Shade="95" w:themeTint="98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Shade="95" w:themeTint="98"/>
        <w:sz w:val="22"/>
      </w:rPr>
    </w:tblStylePr>
  </w:style>
  <w:style w:type="table" w:customStyle="1" w:styleId="180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1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2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83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84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85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86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87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88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89">
    <w:name w:val="Bordered &amp; 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90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91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92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93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94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95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96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97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98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99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200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201">
    <w:name w:val="Текст сноски Знак"/>
    <w:link w:val="22"/>
    <w:uiPriority w:val="99"/>
    <w:rPr>
      <w:sz w:val="18"/>
    </w:rPr>
  </w:style>
  <w:style w:type="character" w:customStyle="1" w:styleId="202">
    <w:name w:val="Текст концевой сноски Знак"/>
    <w:link w:val="18"/>
    <w:uiPriority w:val="99"/>
    <w:rPr>
      <w:sz w:val="20"/>
    </w:rPr>
  </w:style>
  <w:style w:type="paragraph" w:customStyle="1" w:styleId="203">
    <w:name w:val="TOC Heading"/>
    <w:unhideWhenUsed/>
    <w:uiPriority w:val="39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204">
    <w:name w:val="ConsPlusNormal"/>
    <w:uiPriority w:val="0"/>
    <w:pPr>
      <w:widowControl w:val="0"/>
      <w:spacing w:after="0" w:line="240" w:lineRule="auto"/>
    </w:pPr>
    <w:rPr>
      <w:rFonts w:ascii="Calibri" w:hAnsi="Calibri" w:cs="Calibri" w:eastAsiaTheme="minorEastAsia"/>
      <w:sz w:val="22"/>
      <w:szCs w:val="22"/>
      <w:lang w:val="ru-RU" w:eastAsia="ru-RU" w:bidi="ar-SA"/>
    </w:rPr>
  </w:style>
  <w:style w:type="table" w:customStyle="1" w:styleId="205">
    <w:name w:val="Сетка таблицы1"/>
    <w:basedOn w:val="12"/>
    <w:unhideWhenUsed/>
    <w:uiPriority w:val="59"/>
    <w:pPr>
      <w:widowControl w:val="0"/>
      <w:spacing w:after="0" w:line="240" w:lineRule="auto"/>
    </w:pPr>
    <w:rPr>
      <w:lang w:val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6">
    <w:name w:val="Текст выноски Знак"/>
    <w:basedOn w:val="11"/>
    <w:link w:val="17"/>
    <w:semiHidden/>
    <w:uiPriority w:val="99"/>
    <w:rPr>
      <w:rFonts w:ascii="Segoe UI" w:hAnsi="Segoe UI" w:cs="Segoe UI"/>
      <w:sz w:val="18"/>
      <w:szCs w:val="18"/>
    </w:rPr>
  </w:style>
  <w:style w:type="paragraph" w:customStyle="1" w:styleId="207">
    <w:name w:val="Default"/>
    <w:uiPriority w:val="0"/>
    <w:pPr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208">
    <w:name w:val="Текст примечания Знак"/>
    <w:basedOn w:val="11"/>
    <w:link w:val="20"/>
    <w:semiHidden/>
    <w:uiPriority w:val="99"/>
    <w:rPr>
      <w:sz w:val="20"/>
      <w:szCs w:val="20"/>
    </w:rPr>
  </w:style>
  <w:style w:type="character" w:customStyle="1" w:styleId="209">
    <w:name w:val="Тема примечания Знак"/>
    <w:basedOn w:val="208"/>
    <w:link w:val="21"/>
    <w:semiHidden/>
    <w:uiPriority w:val="99"/>
    <w:rPr>
      <w:b/>
      <w:bCs/>
      <w:sz w:val="20"/>
      <w:szCs w:val="20"/>
    </w:rPr>
  </w:style>
  <w:style w:type="table" w:customStyle="1" w:styleId="210">
    <w:name w:val="Сетка таблицы2"/>
    <w:basedOn w:val="12"/>
    <w:uiPriority w:val="39"/>
    <w:pPr>
      <w:spacing w:after="0" w:line="240" w:lineRule="auto"/>
    </w:pPr>
    <w:rPr>
      <w:rFonts w:eastAsia="DengXian"/>
      <w:kern w:val="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C68A-5C76-4AFB-97ED-A79A71B3E7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176</Pages>
  <Words>26007</Words>
  <Characters>148242</Characters>
  <Lines>1235</Lines>
  <Paragraphs>347</Paragraphs>
  <TotalTime>2</TotalTime>
  <ScaleCrop>false</ScaleCrop>
  <LinksUpToDate>false</LinksUpToDate>
  <CharactersWithSpaces>173902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2023-09-04T14:53:00Z</dcterms:created>
  <dc:creator>Марина Владимировна Кислицина</dc:creator>
  <cp:lastModifiedBy>K0ba</cp:lastModifiedBy>
  <cp:lastPrinted>2023-08-02T05:33:00Z</cp:lastPrinted>
  <dcterms:modified xsi:type="dcterms:W3CDTF">2024-10-25T12:39:05Z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336C0D2C8E1A45A494370590FB3DCAB0_12</vt:lpwstr>
  </property>
</Properties>
</file>